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B8E4F" w14:textId="77777777" w:rsidR="00DA10AF" w:rsidRPr="00AA46E5" w:rsidRDefault="00DA10AF">
      <w:pPr>
        <w:pStyle w:val="TOC1"/>
        <w:tabs>
          <w:tab w:val="left" w:pos="400"/>
          <w:tab w:val="right" w:leader="dot" w:pos="9016"/>
        </w:tabs>
        <w:spacing w:before="0" w:after="60"/>
        <w:jc w:val="center"/>
        <w:rPr>
          <w:caps w:val="0"/>
          <w:noProof/>
          <w:sz w:val="22"/>
          <w:szCs w:val="22"/>
          <w:lang w:val="nl-NL"/>
        </w:rPr>
      </w:pPr>
      <w:bookmarkStart w:id="0" w:name="_Toc383832472"/>
    </w:p>
    <w:p w14:paraId="60BF3F91" w14:textId="7315BA4A" w:rsidR="00DA10AF" w:rsidRPr="00AA46E5" w:rsidRDefault="00501D54">
      <w:pPr>
        <w:pStyle w:val="TOC1"/>
        <w:tabs>
          <w:tab w:val="left" w:pos="400"/>
          <w:tab w:val="right" w:leader="dot" w:pos="9016"/>
        </w:tabs>
        <w:spacing w:before="0" w:after="60"/>
        <w:jc w:val="center"/>
        <w:rPr>
          <w:caps w:val="0"/>
          <w:noProof/>
          <w:sz w:val="22"/>
          <w:szCs w:val="22"/>
          <w:lang w:val="nl-NL"/>
        </w:rPr>
      </w:pPr>
      <w:r w:rsidRPr="00AA46E5">
        <w:rPr>
          <w:caps w:val="0"/>
          <w:noProof/>
          <w:sz w:val="22"/>
          <w:szCs w:val="22"/>
          <w:lang w:val="nl-NL"/>
        </w:rPr>
        <w:t>M</w:t>
      </w:r>
      <w:r w:rsidR="004740E4" w:rsidRPr="00AA46E5">
        <w:rPr>
          <w:caps w:val="0"/>
          <w:noProof/>
          <w:sz w:val="22"/>
          <w:szCs w:val="22"/>
          <w:lang w:val="nl-NL"/>
        </w:rPr>
        <w:t>ỤC</w:t>
      </w:r>
      <w:r w:rsidR="00DA10AF" w:rsidRPr="00AA46E5">
        <w:rPr>
          <w:caps w:val="0"/>
          <w:noProof/>
          <w:sz w:val="22"/>
          <w:szCs w:val="22"/>
          <w:lang w:val="nl-NL"/>
        </w:rPr>
        <w:t xml:space="preserve"> 05</w:t>
      </w:r>
      <w:r w:rsidR="005632A2">
        <w:rPr>
          <w:caps w:val="0"/>
          <w:noProof/>
          <w:sz w:val="22"/>
          <w:szCs w:val="22"/>
          <w:lang w:val="nl-NL"/>
        </w:rPr>
        <w:t>5</w:t>
      </w:r>
      <w:r w:rsidR="00DA10AF" w:rsidRPr="00AA46E5">
        <w:rPr>
          <w:caps w:val="0"/>
          <w:noProof/>
          <w:sz w:val="22"/>
          <w:szCs w:val="22"/>
          <w:lang w:val="nl-NL"/>
        </w:rPr>
        <w:t>00 – S</w:t>
      </w:r>
      <w:r w:rsidR="004740E4" w:rsidRPr="00AA46E5">
        <w:rPr>
          <w:caps w:val="0"/>
          <w:noProof/>
          <w:sz w:val="22"/>
          <w:szCs w:val="22"/>
          <w:lang w:val="nl-NL"/>
        </w:rPr>
        <w:t>ỬA</w:t>
      </w:r>
      <w:r w:rsidR="00DA10AF" w:rsidRPr="00AA46E5">
        <w:rPr>
          <w:caps w:val="0"/>
          <w:noProof/>
          <w:sz w:val="22"/>
          <w:szCs w:val="22"/>
          <w:lang w:val="nl-NL"/>
        </w:rPr>
        <w:t xml:space="preserve"> </w:t>
      </w:r>
      <w:r w:rsidR="004740E4" w:rsidRPr="00AA46E5">
        <w:rPr>
          <w:caps w:val="0"/>
          <w:noProof/>
          <w:sz w:val="22"/>
          <w:szCs w:val="22"/>
          <w:lang w:val="nl-NL"/>
        </w:rPr>
        <w:t>CHỮA</w:t>
      </w:r>
      <w:r w:rsidR="00DA10AF" w:rsidRPr="00AA46E5">
        <w:rPr>
          <w:caps w:val="0"/>
          <w:noProof/>
          <w:sz w:val="22"/>
          <w:szCs w:val="22"/>
          <w:lang w:val="nl-NL"/>
        </w:rPr>
        <w:t xml:space="preserve"> </w:t>
      </w:r>
      <w:r w:rsidR="006B3C59">
        <w:rPr>
          <w:caps w:val="0"/>
          <w:noProof/>
          <w:sz w:val="22"/>
          <w:szCs w:val="22"/>
          <w:lang w:val="nl-NL"/>
        </w:rPr>
        <w:t>MẶT ĐƯỜNG MỀM</w:t>
      </w:r>
    </w:p>
    <w:p w14:paraId="23F699D6" w14:textId="77777777" w:rsidR="00DA10AF" w:rsidRPr="00AA46E5" w:rsidRDefault="00DA10AF">
      <w:pPr>
        <w:pStyle w:val="TOC1"/>
        <w:tabs>
          <w:tab w:val="left" w:pos="400"/>
          <w:tab w:val="right" w:leader="dot" w:pos="9016"/>
        </w:tabs>
        <w:spacing w:before="0" w:after="60"/>
        <w:rPr>
          <w:noProof/>
          <w:sz w:val="22"/>
          <w:szCs w:val="22"/>
          <w:lang w:val="nl-NL"/>
        </w:rPr>
      </w:pPr>
    </w:p>
    <w:p w14:paraId="66710A88" w14:textId="77777777" w:rsidR="005632A2" w:rsidRDefault="00A7450A">
      <w:pPr>
        <w:pStyle w:val="TOC1"/>
        <w:tabs>
          <w:tab w:val="left" w:pos="400"/>
          <w:tab w:val="right" w:leader="dot" w:pos="9344"/>
        </w:tabs>
        <w:rPr>
          <w:rFonts w:asciiTheme="minorHAnsi" w:eastAsiaTheme="minorEastAsia" w:hAnsiTheme="minorHAnsi" w:cstheme="minorBidi"/>
          <w:b w:val="0"/>
          <w:caps w:val="0"/>
          <w:noProof/>
          <w:sz w:val="22"/>
          <w:szCs w:val="22"/>
        </w:rPr>
      </w:pPr>
      <w:r>
        <w:rPr>
          <w:caps w:val="0"/>
          <w:noProof/>
          <w:sz w:val="22"/>
          <w:szCs w:val="22"/>
          <w:lang w:val="nl-NL"/>
        </w:rPr>
        <w:fldChar w:fldCharType="begin"/>
      </w:r>
      <w:r>
        <w:rPr>
          <w:caps w:val="0"/>
          <w:noProof/>
          <w:sz w:val="22"/>
          <w:szCs w:val="22"/>
          <w:lang w:val="nl-NL"/>
        </w:rPr>
        <w:instrText xml:space="preserve"> TOC \o "1-1" </w:instrText>
      </w:r>
      <w:r>
        <w:rPr>
          <w:caps w:val="0"/>
          <w:noProof/>
          <w:sz w:val="22"/>
          <w:szCs w:val="22"/>
          <w:lang w:val="nl-NL"/>
        </w:rPr>
        <w:fldChar w:fldCharType="separate"/>
      </w:r>
      <w:r w:rsidR="005632A2" w:rsidRPr="007F2255">
        <w:rPr>
          <w:noProof/>
          <w:lang w:val="nl-NL"/>
        </w:rPr>
        <w:t>1.</w:t>
      </w:r>
      <w:r w:rsidR="005632A2">
        <w:rPr>
          <w:rFonts w:asciiTheme="minorHAnsi" w:eastAsiaTheme="minorEastAsia" w:hAnsiTheme="minorHAnsi" w:cstheme="minorBidi"/>
          <w:b w:val="0"/>
          <w:caps w:val="0"/>
          <w:noProof/>
          <w:sz w:val="22"/>
          <w:szCs w:val="22"/>
        </w:rPr>
        <w:tab/>
      </w:r>
      <w:r w:rsidR="005632A2" w:rsidRPr="007F2255">
        <w:rPr>
          <w:noProof/>
          <w:lang w:val="nl-NL"/>
        </w:rPr>
        <w:t>MIÊU TẢ</w:t>
      </w:r>
      <w:r w:rsidR="005632A2">
        <w:rPr>
          <w:noProof/>
        </w:rPr>
        <w:tab/>
      </w:r>
      <w:r w:rsidR="005632A2">
        <w:rPr>
          <w:noProof/>
        </w:rPr>
        <w:fldChar w:fldCharType="begin"/>
      </w:r>
      <w:r w:rsidR="005632A2">
        <w:rPr>
          <w:noProof/>
        </w:rPr>
        <w:instrText xml:space="preserve"> PAGEREF _Toc468952619 \h </w:instrText>
      </w:r>
      <w:r w:rsidR="005632A2">
        <w:rPr>
          <w:noProof/>
        </w:rPr>
      </w:r>
      <w:r w:rsidR="005632A2">
        <w:rPr>
          <w:noProof/>
        </w:rPr>
        <w:fldChar w:fldCharType="separate"/>
      </w:r>
      <w:r w:rsidR="005632A2">
        <w:rPr>
          <w:noProof/>
        </w:rPr>
        <w:t>1</w:t>
      </w:r>
      <w:r w:rsidR="005632A2">
        <w:rPr>
          <w:noProof/>
        </w:rPr>
        <w:fldChar w:fldCharType="end"/>
      </w:r>
    </w:p>
    <w:p w14:paraId="19ADE63D"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lang w:val="nl-NL"/>
        </w:rPr>
        <w:t>2.</w:t>
      </w:r>
      <w:r>
        <w:rPr>
          <w:rFonts w:asciiTheme="minorHAnsi" w:eastAsiaTheme="minorEastAsia" w:hAnsiTheme="minorHAnsi" w:cstheme="minorBidi"/>
          <w:b w:val="0"/>
          <w:caps w:val="0"/>
          <w:noProof/>
          <w:sz w:val="22"/>
          <w:szCs w:val="22"/>
        </w:rPr>
        <w:tab/>
      </w:r>
      <w:r w:rsidRPr="007F2255">
        <w:rPr>
          <w:noProof/>
          <w:lang w:val="nl-NL"/>
        </w:rPr>
        <w:t>CÁC HƯ HỎNG THƯỜNG GẶP ĐỐI VỚI MẶT ĐƯỜNG NHỰA</w:t>
      </w:r>
      <w:r>
        <w:rPr>
          <w:noProof/>
        </w:rPr>
        <w:tab/>
      </w:r>
      <w:r>
        <w:rPr>
          <w:noProof/>
        </w:rPr>
        <w:fldChar w:fldCharType="begin"/>
      </w:r>
      <w:r>
        <w:rPr>
          <w:noProof/>
        </w:rPr>
        <w:instrText xml:space="preserve"> PAGEREF _Toc468952620 \h </w:instrText>
      </w:r>
      <w:r>
        <w:rPr>
          <w:noProof/>
        </w:rPr>
      </w:r>
      <w:r>
        <w:rPr>
          <w:noProof/>
        </w:rPr>
        <w:fldChar w:fldCharType="separate"/>
      </w:r>
      <w:r>
        <w:rPr>
          <w:noProof/>
        </w:rPr>
        <w:t>1</w:t>
      </w:r>
      <w:r>
        <w:rPr>
          <w:noProof/>
        </w:rPr>
        <w:fldChar w:fldCharType="end"/>
      </w:r>
    </w:p>
    <w:p w14:paraId="3F667C0A"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lang w:val="nl-NL"/>
        </w:rPr>
        <w:t>3.</w:t>
      </w:r>
      <w:r>
        <w:rPr>
          <w:rFonts w:asciiTheme="minorHAnsi" w:eastAsiaTheme="minorEastAsia" w:hAnsiTheme="minorHAnsi" w:cstheme="minorBidi"/>
          <w:b w:val="0"/>
          <w:caps w:val="0"/>
          <w:noProof/>
          <w:sz w:val="22"/>
          <w:szCs w:val="22"/>
        </w:rPr>
        <w:tab/>
      </w:r>
      <w:r w:rsidRPr="007F2255">
        <w:rPr>
          <w:noProof/>
          <w:lang w:val="nl-NL"/>
        </w:rPr>
        <w:t>SỬA CHỮA CÁC KHE NỨT LỚN MẶT ĐƯỜNG THẢM BÊ TÔNG NHỰA</w:t>
      </w:r>
      <w:r>
        <w:rPr>
          <w:noProof/>
        </w:rPr>
        <w:tab/>
      </w:r>
      <w:r>
        <w:rPr>
          <w:noProof/>
        </w:rPr>
        <w:fldChar w:fldCharType="begin"/>
      </w:r>
      <w:r>
        <w:rPr>
          <w:noProof/>
        </w:rPr>
        <w:instrText xml:space="preserve"> PAGEREF _Toc468952621 \h </w:instrText>
      </w:r>
      <w:r>
        <w:rPr>
          <w:noProof/>
        </w:rPr>
      </w:r>
      <w:r>
        <w:rPr>
          <w:noProof/>
        </w:rPr>
        <w:fldChar w:fldCharType="separate"/>
      </w:r>
      <w:r>
        <w:rPr>
          <w:noProof/>
        </w:rPr>
        <w:t>1</w:t>
      </w:r>
      <w:r>
        <w:rPr>
          <w:noProof/>
        </w:rPr>
        <w:fldChar w:fldCharType="end"/>
      </w:r>
    </w:p>
    <w:p w14:paraId="59B16938"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lang w:val="nl-NL"/>
        </w:rPr>
        <w:t>4.</w:t>
      </w:r>
      <w:r>
        <w:rPr>
          <w:rFonts w:asciiTheme="minorHAnsi" w:eastAsiaTheme="minorEastAsia" w:hAnsiTheme="minorHAnsi" w:cstheme="minorBidi"/>
          <w:b w:val="0"/>
          <w:caps w:val="0"/>
          <w:noProof/>
          <w:sz w:val="22"/>
          <w:szCs w:val="22"/>
        </w:rPr>
        <w:tab/>
      </w:r>
      <w:r w:rsidRPr="007F2255">
        <w:rPr>
          <w:noProof/>
          <w:lang w:val="nl-NL"/>
        </w:rPr>
        <w:t>LÁNG NHỰA MẶT ĐƯỜNG BỊ NỨT LƯỚI</w:t>
      </w:r>
      <w:r>
        <w:rPr>
          <w:noProof/>
        </w:rPr>
        <w:tab/>
      </w:r>
      <w:r>
        <w:rPr>
          <w:noProof/>
        </w:rPr>
        <w:fldChar w:fldCharType="begin"/>
      </w:r>
      <w:r>
        <w:rPr>
          <w:noProof/>
        </w:rPr>
        <w:instrText xml:space="preserve"> PAGEREF _Toc468952622 \h </w:instrText>
      </w:r>
      <w:r>
        <w:rPr>
          <w:noProof/>
        </w:rPr>
      </w:r>
      <w:r>
        <w:rPr>
          <w:noProof/>
        </w:rPr>
        <w:fldChar w:fldCharType="separate"/>
      </w:r>
      <w:r>
        <w:rPr>
          <w:noProof/>
        </w:rPr>
        <w:t>1</w:t>
      </w:r>
      <w:r>
        <w:rPr>
          <w:noProof/>
        </w:rPr>
        <w:fldChar w:fldCharType="end"/>
      </w:r>
    </w:p>
    <w:p w14:paraId="061E5E2B"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color w:val="181717"/>
        </w:rPr>
        <w:t>5.</w:t>
      </w:r>
      <w:r>
        <w:rPr>
          <w:rFonts w:asciiTheme="minorHAnsi" w:eastAsiaTheme="minorEastAsia" w:hAnsiTheme="minorHAnsi" w:cstheme="minorBidi"/>
          <w:b w:val="0"/>
          <w:caps w:val="0"/>
          <w:noProof/>
          <w:sz w:val="22"/>
          <w:szCs w:val="22"/>
        </w:rPr>
        <w:tab/>
      </w:r>
      <w:r>
        <w:rPr>
          <w:noProof/>
        </w:rPr>
        <w:t>VÁ Ổ GÀ</w:t>
      </w:r>
      <w:r>
        <w:rPr>
          <w:noProof/>
        </w:rPr>
        <w:tab/>
      </w:r>
      <w:r>
        <w:rPr>
          <w:noProof/>
        </w:rPr>
        <w:fldChar w:fldCharType="begin"/>
      </w:r>
      <w:r>
        <w:rPr>
          <w:noProof/>
        </w:rPr>
        <w:instrText xml:space="preserve"> PAGEREF _Toc468952623 \h </w:instrText>
      </w:r>
      <w:r>
        <w:rPr>
          <w:noProof/>
        </w:rPr>
      </w:r>
      <w:r>
        <w:rPr>
          <w:noProof/>
        </w:rPr>
        <w:fldChar w:fldCharType="separate"/>
      </w:r>
      <w:r>
        <w:rPr>
          <w:noProof/>
        </w:rPr>
        <w:t>2</w:t>
      </w:r>
      <w:r>
        <w:rPr>
          <w:noProof/>
        </w:rPr>
        <w:fldChar w:fldCharType="end"/>
      </w:r>
    </w:p>
    <w:p w14:paraId="560F3C69"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color w:val="181717"/>
        </w:rPr>
        <w:t>6.</w:t>
      </w:r>
      <w:r>
        <w:rPr>
          <w:rFonts w:asciiTheme="minorHAnsi" w:eastAsiaTheme="minorEastAsia" w:hAnsiTheme="minorHAnsi" w:cstheme="minorBidi"/>
          <w:b w:val="0"/>
          <w:caps w:val="0"/>
          <w:noProof/>
          <w:sz w:val="22"/>
          <w:szCs w:val="22"/>
        </w:rPr>
        <w:tab/>
      </w:r>
      <w:r>
        <w:rPr>
          <w:noProof/>
        </w:rPr>
        <w:t>XỬ LÝ LÚN LÕM CỤC BỘ</w:t>
      </w:r>
      <w:r>
        <w:rPr>
          <w:noProof/>
        </w:rPr>
        <w:tab/>
      </w:r>
      <w:r>
        <w:rPr>
          <w:noProof/>
        </w:rPr>
        <w:fldChar w:fldCharType="begin"/>
      </w:r>
      <w:r>
        <w:rPr>
          <w:noProof/>
        </w:rPr>
        <w:instrText xml:space="preserve"> PAGEREF _Toc468952624 \h </w:instrText>
      </w:r>
      <w:r>
        <w:rPr>
          <w:noProof/>
        </w:rPr>
      </w:r>
      <w:r>
        <w:rPr>
          <w:noProof/>
        </w:rPr>
        <w:fldChar w:fldCharType="separate"/>
      </w:r>
      <w:r>
        <w:rPr>
          <w:noProof/>
        </w:rPr>
        <w:t>4</w:t>
      </w:r>
      <w:r>
        <w:rPr>
          <w:noProof/>
        </w:rPr>
        <w:fldChar w:fldCharType="end"/>
      </w:r>
    </w:p>
    <w:p w14:paraId="218D691B"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color w:val="181717"/>
        </w:rPr>
        <w:t>7.</w:t>
      </w:r>
      <w:r>
        <w:rPr>
          <w:rFonts w:asciiTheme="minorHAnsi" w:eastAsiaTheme="minorEastAsia" w:hAnsiTheme="minorHAnsi" w:cstheme="minorBidi"/>
          <w:b w:val="0"/>
          <w:caps w:val="0"/>
          <w:noProof/>
          <w:sz w:val="22"/>
          <w:szCs w:val="22"/>
        </w:rPr>
        <w:tab/>
      </w:r>
      <w:r>
        <w:rPr>
          <w:noProof/>
        </w:rPr>
        <w:t xml:space="preserve">SỬA CHỮA MẶT ĐƯỜNG NHỰA BỊ BONG TRÓC </w:t>
      </w:r>
      <w:r w:rsidRPr="007F2255">
        <w:rPr>
          <w:i/>
          <w:noProof/>
          <w:color w:val="181717"/>
        </w:rPr>
        <w:t>(chỉ với mặt đường thấm nhập nhựa, láng nhựa)</w:t>
      </w:r>
      <w:r>
        <w:rPr>
          <w:noProof/>
        </w:rPr>
        <w:tab/>
      </w:r>
      <w:r>
        <w:rPr>
          <w:noProof/>
        </w:rPr>
        <w:fldChar w:fldCharType="begin"/>
      </w:r>
      <w:r>
        <w:rPr>
          <w:noProof/>
        </w:rPr>
        <w:instrText xml:space="preserve"> PAGEREF _Toc468952625 \h </w:instrText>
      </w:r>
      <w:r>
        <w:rPr>
          <w:noProof/>
        </w:rPr>
      </w:r>
      <w:r>
        <w:rPr>
          <w:noProof/>
        </w:rPr>
        <w:fldChar w:fldCharType="separate"/>
      </w:r>
      <w:r>
        <w:rPr>
          <w:noProof/>
        </w:rPr>
        <w:t>5</w:t>
      </w:r>
      <w:r>
        <w:rPr>
          <w:noProof/>
        </w:rPr>
        <w:fldChar w:fldCharType="end"/>
      </w:r>
    </w:p>
    <w:p w14:paraId="4905E5EF"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color w:val="181717"/>
        </w:rPr>
        <w:t>8.</w:t>
      </w:r>
      <w:r>
        <w:rPr>
          <w:rFonts w:asciiTheme="minorHAnsi" w:eastAsiaTheme="minorEastAsia" w:hAnsiTheme="minorHAnsi" w:cstheme="minorBidi"/>
          <w:b w:val="0"/>
          <w:caps w:val="0"/>
          <w:noProof/>
          <w:sz w:val="22"/>
          <w:szCs w:val="22"/>
        </w:rPr>
        <w:tab/>
      </w:r>
      <w:r>
        <w:rPr>
          <w:noProof/>
        </w:rPr>
        <w:t>CHỐNG CHẢY NHỰA MẶT ĐƯỜNG</w:t>
      </w:r>
      <w:r>
        <w:rPr>
          <w:noProof/>
        </w:rPr>
        <w:tab/>
      </w:r>
      <w:r>
        <w:rPr>
          <w:noProof/>
        </w:rPr>
        <w:fldChar w:fldCharType="begin"/>
      </w:r>
      <w:r>
        <w:rPr>
          <w:noProof/>
        </w:rPr>
        <w:instrText xml:space="preserve"> PAGEREF _Toc468952626 \h </w:instrText>
      </w:r>
      <w:r>
        <w:rPr>
          <w:noProof/>
        </w:rPr>
      </w:r>
      <w:r>
        <w:rPr>
          <w:noProof/>
        </w:rPr>
        <w:fldChar w:fldCharType="separate"/>
      </w:r>
      <w:r>
        <w:rPr>
          <w:noProof/>
        </w:rPr>
        <w:t>5</w:t>
      </w:r>
      <w:r>
        <w:rPr>
          <w:noProof/>
        </w:rPr>
        <w:fldChar w:fldCharType="end"/>
      </w:r>
    </w:p>
    <w:p w14:paraId="0252D35A" w14:textId="77777777" w:rsidR="005632A2" w:rsidRDefault="005632A2">
      <w:pPr>
        <w:pStyle w:val="TOC1"/>
        <w:tabs>
          <w:tab w:val="left" w:pos="400"/>
          <w:tab w:val="right" w:leader="dot" w:pos="9344"/>
        </w:tabs>
        <w:rPr>
          <w:rFonts w:asciiTheme="minorHAnsi" w:eastAsiaTheme="minorEastAsia" w:hAnsiTheme="minorHAnsi" w:cstheme="minorBidi"/>
          <w:b w:val="0"/>
          <w:caps w:val="0"/>
          <w:noProof/>
          <w:sz w:val="22"/>
          <w:szCs w:val="22"/>
        </w:rPr>
      </w:pPr>
      <w:r w:rsidRPr="007F2255">
        <w:rPr>
          <w:noProof/>
          <w:color w:val="181717"/>
        </w:rPr>
        <w:t>9.</w:t>
      </w:r>
      <w:r>
        <w:rPr>
          <w:rFonts w:asciiTheme="minorHAnsi" w:eastAsiaTheme="minorEastAsia" w:hAnsiTheme="minorHAnsi" w:cstheme="minorBidi"/>
          <w:b w:val="0"/>
          <w:caps w:val="0"/>
          <w:noProof/>
          <w:sz w:val="22"/>
          <w:szCs w:val="22"/>
        </w:rPr>
        <w:tab/>
      </w:r>
      <w:r>
        <w:rPr>
          <w:noProof/>
        </w:rPr>
        <w:t>XỬ LÝ MẶT ĐƯỜNG BỊ CAO SU, SÌNH LÚN CỤC BỘ</w:t>
      </w:r>
      <w:r>
        <w:rPr>
          <w:noProof/>
        </w:rPr>
        <w:tab/>
      </w:r>
      <w:r>
        <w:rPr>
          <w:noProof/>
        </w:rPr>
        <w:fldChar w:fldCharType="begin"/>
      </w:r>
      <w:r>
        <w:rPr>
          <w:noProof/>
        </w:rPr>
        <w:instrText xml:space="preserve"> PAGEREF _Toc468952627 \h </w:instrText>
      </w:r>
      <w:r>
        <w:rPr>
          <w:noProof/>
        </w:rPr>
      </w:r>
      <w:r>
        <w:rPr>
          <w:noProof/>
        </w:rPr>
        <w:fldChar w:fldCharType="separate"/>
      </w:r>
      <w:r>
        <w:rPr>
          <w:noProof/>
        </w:rPr>
        <w:t>6</w:t>
      </w:r>
      <w:r>
        <w:rPr>
          <w:noProof/>
        </w:rPr>
        <w:fldChar w:fldCharType="end"/>
      </w:r>
    </w:p>
    <w:p w14:paraId="3E82C8C9" w14:textId="77777777" w:rsidR="005632A2" w:rsidRDefault="005632A2">
      <w:pPr>
        <w:pStyle w:val="TOC1"/>
        <w:tabs>
          <w:tab w:val="left" w:pos="600"/>
          <w:tab w:val="right" w:leader="dot" w:pos="9344"/>
        </w:tabs>
        <w:rPr>
          <w:rFonts w:asciiTheme="minorHAnsi" w:eastAsiaTheme="minorEastAsia" w:hAnsiTheme="minorHAnsi" w:cstheme="minorBidi"/>
          <w:b w:val="0"/>
          <w:caps w:val="0"/>
          <w:noProof/>
          <w:sz w:val="22"/>
          <w:szCs w:val="22"/>
        </w:rPr>
      </w:pPr>
      <w:r w:rsidRPr="007F2255">
        <w:rPr>
          <w:noProof/>
          <w:color w:val="181717"/>
        </w:rPr>
        <w:t>10.</w:t>
      </w:r>
      <w:r>
        <w:rPr>
          <w:rFonts w:asciiTheme="minorHAnsi" w:eastAsiaTheme="minorEastAsia" w:hAnsiTheme="minorHAnsi" w:cstheme="minorBidi"/>
          <w:b w:val="0"/>
          <w:caps w:val="0"/>
          <w:noProof/>
          <w:sz w:val="22"/>
          <w:szCs w:val="22"/>
        </w:rPr>
        <w:tab/>
      </w:r>
      <w:r>
        <w:rPr>
          <w:noProof/>
        </w:rPr>
        <w:t>CÁC HƯ HỎNG THƯỜNG GẶP ĐỐI VỚI MẶT ĐƯỜNG ĐÁ DĂM NƯỚC, CẤP PHỐI THIÊN NHIÊN, SỎI ONG VÀ ĐẤT GIA CỐ GẠCH ĐÁ</w:t>
      </w:r>
      <w:r>
        <w:rPr>
          <w:noProof/>
        </w:rPr>
        <w:tab/>
      </w:r>
      <w:r>
        <w:rPr>
          <w:noProof/>
        </w:rPr>
        <w:fldChar w:fldCharType="begin"/>
      </w:r>
      <w:r>
        <w:rPr>
          <w:noProof/>
        </w:rPr>
        <w:instrText xml:space="preserve"> PAGEREF _Toc468952628 \h </w:instrText>
      </w:r>
      <w:r>
        <w:rPr>
          <w:noProof/>
        </w:rPr>
      </w:r>
      <w:r>
        <w:rPr>
          <w:noProof/>
        </w:rPr>
        <w:fldChar w:fldCharType="separate"/>
      </w:r>
      <w:r>
        <w:rPr>
          <w:noProof/>
        </w:rPr>
        <w:t>6</w:t>
      </w:r>
      <w:r>
        <w:rPr>
          <w:noProof/>
        </w:rPr>
        <w:fldChar w:fldCharType="end"/>
      </w:r>
    </w:p>
    <w:p w14:paraId="3A5D9D7D" w14:textId="77777777" w:rsidR="005632A2" w:rsidRDefault="005632A2">
      <w:pPr>
        <w:pStyle w:val="TOC1"/>
        <w:tabs>
          <w:tab w:val="left" w:pos="600"/>
          <w:tab w:val="right" w:leader="dot" w:pos="9344"/>
        </w:tabs>
        <w:rPr>
          <w:rFonts w:asciiTheme="minorHAnsi" w:eastAsiaTheme="minorEastAsia" w:hAnsiTheme="minorHAnsi" w:cstheme="minorBidi"/>
          <w:b w:val="0"/>
          <w:caps w:val="0"/>
          <w:noProof/>
          <w:sz w:val="22"/>
          <w:szCs w:val="22"/>
        </w:rPr>
      </w:pPr>
      <w:r w:rsidRPr="007F2255">
        <w:rPr>
          <w:noProof/>
          <w:color w:val="181717"/>
        </w:rPr>
        <w:t>11.</w:t>
      </w:r>
      <w:r>
        <w:rPr>
          <w:rFonts w:asciiTheme="minorHAnsi" w:eastAsiaTheme="minorEastAsia" w:hAnsiTheme="minorHAnsi" w:cstheme="minorBidi"/>
          <w:b w:val="0"/>
          <w:caps w:val="0"/>
          <w:noProof/>
          <w:sz w:val="22"/>
          <w:szCs w:val="22"/>
        </w:rPr>
        <w:tab/>
      </w:r>
      <w:r>
        <w:rPr>
          <w:noProof/>
        </w:rPr>
        <w:t>AN TOÀN LAO ĐỘNG DUY TU BẢO DƯỠNG MẶT ĐƯỜNG MỀM</w:t>
      </w:r>
      <w:r>
        <w:rPr>
          <w:noProof/>
        </w:rPr>
        <w:tab/>
      </w:r>
      <w:r>
        <w:rPr>
          <w:noProof/>
        </w:rPr>
        <w:fldChar w:fldCharType="begin"/>
      </w:r>
      <w:r>
        <w:rPr>
          <w:noProof/>
        </w:rPr>
        <w:instrText xml:space="preserve"> PAGEREF _Toc468952629 \h </w:instrText>
      </w:r>
      <w:r>
        <w:rPr>
          <w:noProof/>
        </w:rPr>
      </w:r>
      <w:r>
        <w:rPr>
          <w:noProof/>
        </w:rPr>
        <w:fldChar w:fldCharType="separate"/>
      </w:r>
      <w:r>
        <w:rPr>
          <w:noProof/>
        </w:rPr>
        <w:t>8</w:t>
      </w:r>
      <w:r>
        <w:rPr>
          <w:noProof/>
        </w:rPr>
        <w:fldChar w:fldCharType="end"/>
      </w:r>
    </w:p>
    <w:p w14:paraId="4E67C860" w14:textId="77777777" w:rsidR="00DA10AF" w:rsidRPr="00AA46E5" w:rsidRDefault="00A7450A">
      <w:pPr>
        <w:pStyle w:val="TOC1"/>
        <w:tabs>
          <w:tab w:val="left" w:pos="540"/>
        </w:tabs>
        <w:spacing w:before="0" w:after="60" w:line="340" w:lineRule="atLeast"/>
        <w:rPr>
          <w:sz w:val="22"/>
          <w:szCs w:val="22"/>
          <w:lang w:val="nl-NL"/>
        </w:rPr>
      </w:pPr>
      <w:r>
        <w:rPr>
          <w:caps w:val="0"/>
          <w:noProof/>
          <w:sz w:val="22"/>
          <w:szCs w:val="22"/>
          <w:lang w:val="nl-NL"/>
        </w:rPr>
        <w:fldChar w:fldCharType="end"/>
      </w:r>
    </w:p>
    <w:p w14:paraId="7E7EE3D0" w14:textId="77777777" w:rsidR="00DA10AF" w:rsidRPr="00AA46E5" w:rsidRDefault="00DA10AF">
      <w:pPr>
        <w:pStyle w:val="Index1"/>
        <w:spacing w:after="60"/>
        <w:jc w:val="left"/>
        <w:rPr>
          <w:rFonts w:ascii="Times New Roman" w:hAnsi="Times New Roman"/>
          <w:sz w:val="22"/>
          <w:szCs w:val="22"/>
          <w:lang w:val="nl-NL"/>
        </w:rPr>
      </w:pPr>
    </w:p>
    <w:p w14:paraId="64F693B4" w14:textId="387ED8C2" w:rsidR="00DA10AF" w:rsidRPr="00AA46E5" w:rsidRDefault="00DA10AF">
      <w:pPr>
        <w:pStyle w:val="Index1"/>
        <w:spacing w:after="60"/>
        <w:rPr>
          <w:rFonts w:ascii="Times New Roman" w:hAnsi="Times New Roman"/>
          <w:sz w:val="22"/>
          <w:szCs w:val="22"/>
          <w:lang w:val="nl-NL"/>
        </w:rPr>
        <w:sectPr w:rsidR="00DA10AF" w:rsidRPr="00AA46E5" w:rsidSect="00ED4441">
          <w:headerReference w:type="default" r:id="rId9"/>
          <w:footerReference w:type="default" r:id="rId10"/>
          <w:pgSz w:w="11906" w:h="16838" w:code="9"/>
          <w:pgMar w:top="1134" w:right="1134" w:bottom="1134" w:left="1418" w:header="720" w:footer="720" w:gutter="0"/>
          <w:pgNumType w:fmt="lowerRoman" w:start="1"/>
          <w:cols w:space="720"/>
        </w:sectPr>
      </w:pPr>
    </w:p>
    <w:p w14:paraId="628D4504" w14:textId="5CA10657" w:rsidR="00DA10AF" w:rsidRPr="00443417" w:rsidRDefault="00DA10AF" w:rsidP="00443417">
      <w:pPr>
        <w:pStyle w:val="Index1"/>
        <w:spacing w:before="60" w:after="120" w:line="288" w:lineRule="auto"/>
        <w:ind w:firstLine="720"/>
        <w:contextualSpacing/>
        <w:rPr>
          <w:rFonts w:ascii="Times New Roman" w:hAnsi="Times New Roman"/>
          <w:sz w:val="23"/>
          <w:szCs w:val="23"/>
          <w:lang w:val="nl-NL"/>
        </w:rPr>
      </w:pPr>
      <w:bookmarkStart w:id="1" w:name="_Toc445115516"/>
      <w:bookmarkEnd w:id="0"/>
      <w:r w:rsidRPr="00443417">
        <w:rPr>
          <w:rFonts w:ascii="Times New Roman" w:hAnsi="Times New Roman"/>
          <w:sz w:val="23"/>
          <w:szCs w:val="23"/>
          <w:lang w:val="nl-NL"/>
        </w:rPr>
        <w:t>M</w:t>
      </w:r>
      <w:r w:rsidR="0011463F" w:rsidRPr="00443417">
        <w:rPr>
          <w:rFonts w:ascii="Times New Roman" w:hAnsi="Times New Roman"/>
          <w:sz w:val="23"/>
          <w:szCs w:val="23"/>
          <w:lang w:val="nl-NL"/>
        </w:rPr>
        <w:t>ụ</w:t>
      </w:r>
      <w:r w:rsidRPr="00443417">
        <w:rPr>
          <w:rFonts w:ascii="Times New Roman" w:hAnsi="Times New Roman"/>
          <w:sz w:val="23"/>
          <w:szCs w:val="23"/>
          <w:lang w:val="nl-NL"/>
        </w:rPr>
        <w:t xml:space="preserve">c </w:t>
      </w:r>
      <w:r w:rsidRPr="00B56803">
        <w:rPr>
          <w:rFonts w:ascii="Times New Roman" w:hAnsi="Times New Roman"/>
          <w:color w:val="FF0000"/>
          <w:sz w:val="23"/>
          <w:szCs w:val="23"/>
          <w:lang w:val="nl-NL"/>
        </w:rPr>
        <w:t>05</w:t>
      </w:r>
      <w:r w:rsidR="005632A2">
        <w:rPr>
          <w:rFonts w:ascii="Times New Roman" w:hAnsi="Times New Roman"/>
          <w:color w:val="FF0000"/>
          <w:sz w:val="23"/>
          <w:szCs w:val="23"/>
          <w:lang w:val="nl-NL"/>
        </w:rPr>
        <w:t>5</w:t>
      </w:r>
      <w:r w:rsidRPr="00B56803">
        <w:rPr>
          <w:rFonts w:ascii="Times New Roman" w:hAnsi="Times New Roman"/>
          <w:color w:val="FF0000"/>
          <w:sz w:val="23"/>
          <w:szCs w:val="23"/>
          <w:lang w:val="nl-NL"/>
        </w:rPr>
        <w:t xml:space="preserve">00 </w:t>
      </w:r>
      <w:r w:rsidRPr="00443417">
        <w:rPr>
          <w:rFonts w:ascii="Times New Roman" w:hAnsi="Times New Roman"/>
          <w:sz w:val="23"/>
          <w:szCs w:val="23"/>
          <w:lang w:val="nl-NL"/>
        </w:rPr>
        <w:t xml:space="preserve">– </w:t>
      </w:r>
      <w:r w:rsidR="00501D54" w:rsidRPr="00443417">
        <w:rPr>
          <w:rFonts w:ascii="Times New Roman" w:hAnsi="Times New Roman"/>
          <w:sz w:val="23"/>
          <w:szCs w:val="23"/>
          <w:lang w:val="nl-NL"/>
        </w:rPr>
        <w:t>S</w:t>
      </w:r>
      <w:r w:rsidR="0011463F" w:rsidRPr="00443417">
        <w:rPr>
          <w:rFonts w:ascii="Times New Roman" w:hAnsi="Times New Roman"/>
          <w:sz w:val="23"/>
          <w:szCs w:val="23"/>
          <w:lang w:val="nl-NL"/>
        </w:rPr>
        <w:t>ử</w:t>
      </w:r>
      <w:r w:rsidRPr="00443417">
        <w:rPr>
          <w:rFonts w:ascii="Times New Roman" w:hAnsi="Times New Roman"/>
          <w:sz w:val="23"/>
          <w:szCs w:val="23"/>
          <w:lang w:val="nl-NL"/>
        </w:rPr>
        <w:t>a ch</w:t>
      </w:r>
      <w:r w:rsidR="0011463F" w:rsidRPr="00443417">
        <w:rPr>
          <w:rFonts w:ascii="Times New Roman" w:hAnsi="Times New Roman"/>
          <w:sz w:val="23"/>
          <w:szCs w:val="23"/>
          <w:lang w:val="nl-NL"/>
        </w:rPr>
        <w:t>ữ</w:t>
      </w:r>
      <w:r w:rsidRPr="00443417">
        <w:rPr>
          <w:rFonts w:ascii="Times New Roman" w:hAnsi="Times New Roman"/>
          <w:sz w:val="23"/>
          <w:szCs w:val="23"/>
          <w:lang w:val="nl-NL"/>
        </w:rPr>
        <w:t>a m</w:t>
      </w:r>
      <w:r w:rsidR="0011463F" w:rsidRPr="00443417">
        <w:rPr>
          <w:rFonts w:ascii="Times New Roman" w:hAnsi="Times New Roman"/>
          <w:sz w:val="23"/>
          <w:szCs w:val="23"/>
          <w:lang w:val="nl-NL"/>
        </w:rPr>
        <w:t>ặ</w:t>
      </w:r>
      <w:r w:rsidRPr="00443417">
        <w:rPr>
          <w:rFonts w:ascii="Times New Roman" w:hAnsi="Times New Roman"/>
          <w:sz w:val="23"/>
          <w:szCs w:val="23"/>
          <w:lang w:val="nl-NL"/>
        </w:rPr>
        <w:t xml:space="preserve">t </w:t>
      </w:r>
      <w:r w:rsidR="0011463F" w:rsidRPr="00443417">
        <w:rPr>
          <w:rFonts w:ascii="Times New Roman" w:hAnsi="Times New Roman"/>
          <w:sz w:val="23"/>
          <w:szCs w:val="23"/>
          <w:lang w:val="nl-NL"/>
        </w:rPr>
        <w:t>đườ</w:t>
      </w:r>
      <w:r w:rsidRPr="00443417">
        <w:rPr>
          <w:rFonts w:ascii="Times New Roman" w:hAnsi="Times New Roman"/>
          <w:sz w:val="23"/>
          <w:szCs w:val="23"/>
          <w:lang w:val="nl-NL"/>
        </w:rPr>
        <w:t xml:space="preserve">ng </w:t>
      </w:r>
      <w:r w:rsidR="006B3C59" w:rsidRPr="00443417">
        <w:rPr>
          <w:rFonts w:ascii="Times New Roman" w:hAnsi="Times New Roman"/>
          <w:sz w:val="23"/>
          <w:szCs w:val="23"/>
          <w:lang w:val="nl-NL"/>
        </w:rPr>
        <w:t>mềm</w:t>
      </w:r>
      <w:r w:rsidRPr="00443417">
        <w:rPr>
          <w:rFonts w:ascii="Times New Roman" w:hAnsi="Times New Roman"/>
          <w:sz w:val="23"/>
          <w:szCs w:val="23"/>
          <w:lang w:val="nl-NL"/>
        </w:rPr>
        <w:t xml:space="preserve">      </w:t>
      </w:r>
    </w:p>
    <w:bookmarkEnd w:id="1"/>
    <w:p w14:paraId="609DA87B" w14:textId="77777777" w:rsidR="00DA10AF" w:rsidRPr="00443417" w:rsidRDefault="00DA10AF" w:rsidP="00443417">
      <w:pPr>
        <w:pStyle w:val="Heading1"/>
        <w:spacing w:before="60" w:after="120" w:line="288" w:lineRule="auto"/>
        <w:contextualSpacing/>
        <w:rPr>
          <w:sz w:val="23"/>
          <w:szCs w:val="23"/>
          <w:lang w:val="nl-NL"/>
        </w:rPr>
      </w:pPr>
      <w:r w:rsidRPr="00443417">
        <w:rPr>
          <w:sz w:val="23"/>
          <w:szCs w:val="23"/>
          <w:lang w:val="nl-NL"/>
        </w:rPr>
        <w:fldChar w:fldCharType="begin"/>
      </w:r>
      <w:r w:rsidRPr="00443417">
        <w:rPr>
          <w:sz w:val="23"/>
          <w:szCs w:val="23"/>
          <w:lang w:val="nl-NL"/>
        </w:rPr>
        <w:instrText>PRIVATE</w:instrText>
      </w:r>
      <w:r w:rsidRPr="00443417">
        <w:rPr>
          <w:sz w:val="23"/>
          <w:szCs w:val="23"/>
          <w:lang w:val="nl-NL"/>
        </w:rPr>
        <w:fldChar w:fldCharType="end"/>
      </w:r>
      <w:bookmarkStart w:id="2" w:name="_Toc462710918"/>
      <w:bookmarkStart w:id="3" w:name="_Toc447620133"/>
      <w:bookmarkStart w:id="4" w:name="_Toc468952619"/>
      <w:r w:rsidR="006B3C59" w:rsidRPr="00443417">
        <w:rPr>
          <w:sz w:val="23"/>
          <w:szCs w:val="23"/>
          <w:lang w:val="nl-NL"/>
        </w:rPr>
        <w:t xml:space="preserve">MIÊU </w:t>
      </w:r>
      <w:bookmarkEnd w:id="2"/>
      <w:r w:rsidR="006B3C59" w:rsidRPr="00443417">
        <w:rPr>
          <w:sz w:val="23"/>
          <w:szCs w:val="23"/>
          <w:lang w:val="nl-NL"/>
        </w:rPr>
        <w:t>TẢ</w:t>
      </w:r>
      <w:bookmarkEnd w:id="4"/>
    </w:p>
    <w:bookmarkEnd w:id="3"/>
    <w:p w14:paraId="1B556475" w14:textId="77777777" w:rsidR="00FC0120" w:rsidRPr="00443417" w:rsidRDefault="00DA10AF" w:rsidP="00443417">
      <w:pPr>
        <w:pStyle w:val="NormalIndent"/>
        <w:spacing w:before="60" w:after="120" w:line="288" w:lineRule="auto"/>
        <w:ind w:left="567"/>
        <w:contextualSpacing/>
        <w:rPr>
          <w:rFonts w:ascii="Times New Roman" w:hAnsi="Times New Roman"/>
          <w:sz w:val="23"/>
          <w:szCs w:val="23"/>
          <w:lang w:val="nl-NL"/>
        </w:rPr>
      </w:pPr>
      <w:r w:rsidRPr="00443417">
        <w:rPr>
          <w:rFonts w:ascii="Times New Roman" w:hAnsi="Times New Roman"/>
          <w:sz w:val="23"/>
          <w:szCs w:val="23"/>
          <w:lang w:val="nl-NL"/>
        </w:rPr>
        <w:t>M</w:t>
      </w:r>
      <w:r w:rsidR="0011463F" w:rsidRPr="00443417">
        <w:rPr>
          <w:rFonts w:ascii="Times New Roman" w:hAnsi="Times New Roman"/>
          <w:sz w:val="23"/>
          <w:szCs w:val="23"/>
          <w:lang w:val="nl-NL"/>
        </w:rPr>
        <w:t>ụ</w:t>
      </w:r>
      <w:r w:rsidRPr="00443417">
        <w:rPr>
          <w:rFonts w:ascii="Times New Roman" w:hAnsi="Times New Roman"/>
          <w:sz w:val="23"/>
          <w:szCs w:val="23"/>
          <w:lang w:val="nl-NL"/>
        </w:rPr>
        <w:t>c Ch</w:t>
      </w:r>
      <w:r w:rsidR="0011463F" w:rsidRPr="00443417">
        <w:rPr>
          <w:rFonts w:ascii="Times New Roman" w:hAnsi="Times New Roman"/>
          <w:sz w:val="23"/>
          <w:szCs w:val="23"/>
          <w:lang w:val="nl-NL"/>
        </w:rPr>
        <w:t>ỉ</w:t>
      </w:r>
      <w:r w:rsidRPr="00443417">
        <w:rPr>
          <w:rFonts w:ascii="Times New Roman" w:hAnsi="Times New Roman"/>
          <w:sz w:val="23"/>
          <w:szCs w:val="23"/>
          <w:lang w:val="nl-NL"/>
        </w:rPr>
        <w:t xml:space="preserve"> d</w:t>
      </w:r>
      <w:r w:rsidR="0011463F" w:rsidRPr="00443417">
        <w:rPr>
          <w:rFonts w:ascii="Times New Roman" w:hAnsi="Times New Roman"/>
          <w:sz w:val="23"/>
          <w:szCs w:val="23"/>
          <w:lang w:val="nl-NL"/>
        </w:rPr>
        <w:t>ẫ</w:t>
      </w:r>
      <w:r w:rsidRPr="00443417">
        <w:rPr>
          <w:rFonts w:ascii="Times New Roman" w:hAnsi="Times New Roman"/>
          <w:sz w:val="23"/>
          <w:szCs w:val="23"/>
          <w:lang w:val="nl-NL"/>
        </w:rPr>
        <w:t>n k</w:t>
      </w:r>
      <w:r w:rsidR="0011463F" w:rsidRPr="00443417">
        <w:rPr>
          <w:rFonts w:ascii="Times New Roman" w:hAnsi="Times New Roman"/>
          <w:sz w:val="23"/>
          <w:szCs w:val="23"/>
          <w:lang w:val="nl-NL"/>
        </w:rPr>
        <w:t>ỹ</w:t>
      </w:r>
      <w:r w:rsidRPr="00443417">
        <w:rPr>
          <w:rFonts w:ascii="Times New Roman" w:hAnsi="Times New Roman"/>
          <w:sz w:val="23"/>
          <w:szCs w:val="23"/>
          <w:lang w:val="nl-NL"/>
        </w:rPr>
        <w:t xml:space="preserve"> thu</w:t>
      </w:r>
      <w:r w:rsidR="0011463F" w:rsidRPr="00443417">
        <w:rPr>
          <w:rFonts w:ascii="Times New Roman" w:hAnsi="Times New Roman"/>
          <w:sz w:val="23"/>
          <w:szCs w:val="23"/>
          <w:lang w:val="nl-NL"/>
        </w:rPr>
        <w:t>ậ</w:t>
      </w:r>
      <w:r w:rsidRPr="00443417">
        <w:rPr>
          <w:rFonts w:ascii="Times New Roman" w:hAnsi="Times New Roman"/>
          <w:sz w:val="23"/>
          <w:szCs w:val="23"/>
          <w:lang w:val="nl-NL"/>
        </w:rPr>
        <w:t>t n</w:t>
      </w:r>
      <w:r w:rsidR="0011463F" w:rsidRPr="00443417">
        <w:rPr>
          <w:rFonts w:ascii="Times New Roman" w:hAnsi="Times New Roman"/>
          <w:sz w:val="23"/>
          <w:szCs w:val="23"/>
          <w:lang w:val="nl-NL"/>
        </w:rPr>
        <w:t>à</w:t>
      </w:r>
      <w:r w:rsidRPr="00443417">
        <w:rPr>
          <w:rFonts w:ascii="Times New Roman" w:hAnsi="Times New Roman"/>
          <w:sz w:val="23"/>
          <w:szCs w:val="23"/>
          <w:lang w:val="nl-NL"/>
        </w:rPr>
        <w:t xml:space="preserve">y </w:t>
      </w:r>
      <w:r w:rsidR="0011463F" w:rsidRPr="00443417">
        <w:rPr>
          <w:rFonts w:ascii="Times New Roman" w:hAnsi="Times New Roman"/>
          <w:sz w:val="23"/>
          <w:szCs w:val="23"/>
          <w:lang w:val="nl-NL"/>
        </w:rPr>
        <w:t>đư</w:t>
      </w:r>
      <w:r w:rsidRPr="00443417">
        <w:rPr>
          <w:rFonts w:ascii="Times New Roman" w:hAnsi="Times New Roman"/>
          <w:sz w:val="23"/>
          <w:szCs w:val="23"/>
          <w:lang w:val="nl-NL"/>
        </w:rPr>
        <w:t>a ra nh</w:t>
      </w:r>
      <w:r w:rsidR="0011463F" w:rsidRPr="00443417">
        <w:rPr>
          <w:rFonts w:ascii="Times New Roman" w:hAnsi="Times New Roman"/>
          <w:sz w:val="23"/>
          <w:szCs w:val="23"/>
          <w:lang w:val="nl-NL"/>
        </w:rPr>
        <w:t>ữ</w:t>
      </w:r>
      <w:r w:rsidRPr="00443417">
        <w:rPr>
          <w:rFonts w:ascii="Times New Roman" w:hAnsi="Times New Roman"/>
          <w:sz w:val="23"/>
          <w:szCs w:val="23"/>
          <w:lang w:val="nl-NL"/>
        </w:rPr>
        <w:t>ng y</w:t>
      </w:r>
      <w:r w:rsidR="0011463F" w:rsidRPr="00443417">
        <w:rPr>
          <w:rFonts w:ascii="Times New Roman" w:hAnsi="Times New Roman"/>
          <w:sz w:val="23"/>
          <w:szCs w:val="23"/>
          <w:lang w:val="nl-NL"/>
        </w:rPr>
        <w:t>ê</w:t>
      </w:r>
      <w:r w:rsidRPr="00443417">
        <w:rPr>
          <w:rFonts w:ascii="Times New Roman" w:hAnsi="Times New Roman"/>
          <w:sz w:val="23"/>
          <w:szCs w:val="23"/>
          <w:lang w:val="nl-NL"/>
        </w:rPr>
        <w:t>u c</w:t>
      </w:r>
      <w:r w:rsidR="0011463F" w:rsidRPr="00443417">
        <w:rPr>
          <w:rFonts w:ascii="Times New Roman" w:hAnsi="Times New Roman"/>
          <w:sz w:val="23"/>
          <w:szCs w:val="23"/>
          <w:lang w:val="nl-NL"/>
        </w:rPr>
        <w:t>ầ</w:t>
      </w:r>
      <w:r w:rsidRPr="00443417">
        <w:rPr>
          <w:rFonts w:ascii="Times New Roman" w:hAnsi="Times New Roman"/>
          <w:sz w:val="23"/>
          <w:szCs w:val="23"/>
          <w:lang w:val="nl-NL"/>
        </w:rPr>
        <w:t>u v</w:t>
      </w:r>
      <w:r w:rsidR="0011463F" w:rsidRPr="00443417">
        <w:rPr>
          <w:rFonts w:ascii="Times New Roman" w:hAnsi="Times New Roman"/>
          <w:sz w:val="23"/>
          <w:szCs w:val="23"/>
          <w:lang w:val="nl-NL"/>
        </w:rPr>
        <w:t>à</w:t>
      </w:r>
      <w:r w:rsidRPr="00443417">
        <w:rPr>
          <w:rFonts w:ascii="Times New Roman" w:hAnsi="Times New Roman"/>
          <w:sz w:val="23"/>
          <w:szCs w:val="23"/>
          <w:lang w:val="nl-NL"/>
        </w:rPr>
        <w:t xml:space="preserve"> quy tr</w:t>
      </w:r>
      <w:r w:rsidR="0011463F" w:rsidRPr="00443417">
        <w:rPr>
          <w:rFonts w:ascii="Times New Roman" w:hAnsi="Times New Roman"/>
          <w:sz w:val="23"/>
          <w:szCs w:val="23"/>
          <w:lang w:val="nl-NL"/>
        </w:rPr>
        <w:t>ì</w:t>
      </w:r>
      <w:r w:rsidRPr="00443417">
        <w:rPr>
          <w:rFonts w:ascii="Times New Roman" w:hAnsi="Times New Roman"/>
          <w:sz w:val="23"/>
          <w:szCs w:val="23"/>
          <w:lang w:val="nl-NL"/>
        </w:rPr>
        <w:t>nh s</w:t>
      </w:r>
      <w:r w:rsidR="0011463F" w:rsidRPr="00443417">
        <w:rPr>
          <w:rFonts w:ascii="Times New Roman" w:hAnsi="Times New Roman"/>
          <w:sz w:val="23"/>
          <w:szCs w:val="23"/>
          <w:lang w:val="nl-NL"/>
        </w:rPr>
        <w:t>ử</w:t>
      </w:r>
      <w:r w:rsidRPr="00443417">
        <w:rPr>
          <w:rFonts w:ascii="Times New Roman" w:hAnsi="Times New Roman"/>
          <w:sz w:val="23"/>
          <w:szCs w:val="23"/>
          <w:lang w:val="nl-NL"/>
        </w:rPr>
        <w:t xml:space="preserve"> d</w:t>
      </w:r>
      <w:r w:rsidR="0011463F" w:rsidRPr="00443417">
        <w:rPr>
          <w:rFonts w:ascii="Times New Roman" w:hAnsi="Times New Roman"/>
          <w:sz w:val="23"/>
          <w:szCs w:val="23"/>
          <w:lang w:val="nl-NL"/>
        </w:rPr>
        <w:t>ụ</w:t>
      </w:r>
      <w:r w:rsidRPr="00443417">
        <w:rPr>
          <w:rFonts w:ascii="Times New Roman" w:hAnsi="Times New Roman"/>
          <w:sz w:val="23"/>
          <w:szCs w:val="23"/>
          <w:lang w:val="nl-NL"/>
        </w:rPr>
        <w:t>ng cho s</w:t>
      </w:r>
      <w:r w:rsidR="0011463F" w:rsidRPr="00443417">
        <w:rPr>
          <w:rFonts w:ascii="Times New Roman" w:hAnsi="Times New Roman"/>
          <w:sz w:val="23"/>
          <w:szCs w:val="23"/>
          <w:lang w:val="nl-NL"/>
        </w:rPr>
        <w:t>ử</w:t>
      </w:r>
      <w:r w:rsidRPr="00443417">
        <w:rPr>
          <w:rFonts w:ascii="Times New Roman" w:hAnsi="Times New Roman"/>
          <w:sz w:val="23"/>
          <w:szCs w:val="23"/>
          <w:lang w:val="nl-NL"/>
        </w:rPr>
        <w:t>a ch</w:t>
      </w:r>
      <w:r w:rsidR="0011463F" w:rsidRPr="00443417">
        <w:rPr>
          <w:rFonts w:ascii="Times New Roman" w:hAnsi="Times New Roman"/>
          <w:sz w:val="23"/>
          <w:szCs w:val="23"/>
          <w:lang w:val="nl-NL"/>
        </w:rPr>
        <w:t>ữ</w:t>
      </w:r>
      <w:r w:rsidRPr="00443417">
        <w:rPr>
          <w:rFonts w:ascii="Times New Roman" w:hAnsi="Times New Roman"/>
          <w:sz w:val="23"/>
          <w:szCs w:val="23"/>
          <w:lang w:val="nl-NL"/>
        </w:rPr>
        <w:t>a m</w:t>
      </w:r>
      <w:r w:rsidR="0011463F" w:rsidRPr="00443417">
        <w:rPr>
          <w:rFonts w:ascii="Times New Roman" w:hAnsi="Times New Roman"/>
          <w:sz w:val="23"/>
          <w:szCs w:val="23"/>
          <w:lang w:val="nl-NL"/>
        </w:rPr>
        <w:t>ặ</w:t>
      </w:r>
      <w:r w:rsidRPr="00443417">
        <w:rPr>
          <w:rFonts w:ascii="Times New Roman" w:hAnsi="Times New Roman"/>
          <w:sz w:val="23"/>
          <w:szCs w:val="23"/>
          <w:lang w:val="nl-NL"/>
        </w:rPr>
        <w:t xml:space="preserve">t </w:t>
      </w:r>
      <w:r w:rsidR="0011463F" w:rsidRPr="00443417">
        <w:rPr>
          <w:rFonts w:ascii="Times New Roman" w:hAnsi="Times New Roman"/>
          <w:sz w:val="23"/>
          <w:szCs w:val="23"/>
          <w:lang w:val="nl-NL"/>
        </w:rPr>
        <w:t>đườ</w:t>
      </w:r>
      <w:r w:rsidRPr="00443417">
        <w:rPr>
          <w:rFonts w:ascii="Times New Roman" w:hAnsi="Times New Roman"/>
          <w:sz w:val="23"/>
          <w:szCs w:val="23"/>
          <w:lang w:val="nl-NL"/>
        </w:rPr>
        <w:t xml:space="preserve">ng </w:t>
      </w:r>
      <w:r w:rsidR="00EC03A8" w:rsidRPr="00443417">
        <w:rPr>
          <w:rFonts w:ascii="Times New Roman" w:hAnsi="Times New Roman"/>
          <w:sz w:val="23"/>
          <w:szCs w:val="23"/>
          <w:lang w:val="nl-NL"/>
        </w:rPr>
        <w:t>mềm</w:t>
      </w:r>
      <w:r w:rsidRPr="00443417">
        <w:rPr>
          <w:rFonts w:ascii="Times New Roman" w:hAnsi="Times New Roman"/>
          <w:sz w:val="23"/>
          <w:szCs w:val="23"/>
          <w:lang w:val="nl-NL"/>
        </w:rPr>
        <w:t xml:space="preserve"> </w:t>
      </w:r>
      <w:r w:rsidR="00EC03A8" w:rsidRPr="00443417">
        <w:rPr>
          <w:rFonts w:ascii="Times New Roman" w:hAnsi="Times New Roman"/>
          <w:sz w:val="23"/>
          <w:szCs w:val="23"/>
          <w:lang w:val="nl-NL"/>
        </w:rPr>
        <w:t>(bê tông nhựa, láng nhựa, đá dăm thấm nhập nhựa, đá dăm nước, cấp phối thiên nhiên, sỏi ong và đất gia cố gạch đá)</w:t>
      </w:r>
      <w:r w:rsidRPr="00443417">
        <w:rPr>
          <w:rFonts w:ascii="Times New Roman" w:hAnsi="Times New Roman"/>
          <w:sz w:val="23"/>
          <w:szCs w:val="23"/>
          <w:lang w:val="nl-NL"/>
        </w:rPr>
        <w:t xml:space="preserve">. </w:t>
      </w:r>
    </w:p>
    <w:p w14:paraId="35FB93F4" w14:textId="77777777" w:rsidR="006B3C59" w:rsidRPr="00443417" w:rsidRDefault="00C20040" w:rsidP="00443417">
      <w:pPr>
        <w:pStyle w:val="Heading1"/>
        <w:spacing w:before="60" w:after="120" w:line="288" w:lineRule="auto"/>
        <w:contextualSpacing/>
        <w:rPr>
          <w:sz w:val="23"/>
          <w:szCs w:val="23"/>
          <w:lang w:val="nl-NL"/>
        </w:rPr>
      </w:pPr>
      <w:bookmarkStart w:id="5" w:name="_Toc468952620"/>
      <w:r w:rsidRPr="00443417">
        <w:rPr>
          <w:sz w:val="23"/>
          <w:szCs w:val="23"/>
          <w:lang w:val="nl-NL"/>
        </w:rPr>
        <w:t>CÁC HƯ HỎNG THƯỜNG GẶP ĐỐI VỚI MẶT ĐƯỜNG NHỰA</w:t>
      </w:r>
      <w:bookmarkEnd w:id="5"/>
    </w:p>
    <w:p w14:paraId="0F67BB01" w14:textId="77777777" w:rsidR="006B3C59" w:rsidRPr="00443417" w:rsidRDefault="006B3C59" w:rsidP="00443417">
      <w:pPr>
        <w:pStyle w:val="NormalIndent"/>
        <w:spacing w:before="60" w:after="120" w:line="288" w:lineRule="auto"/>
        <w:ind w:left="567"/>
        <w:contextualSpacing/>
        <w:rPr>
          <w:rFonts w:ascii="Times New Roman" w:hAnsi="Times New Roman"/>
          <w:sz w:val="23"/>
          <w:szCs w:val="23"/>
          <w:lang w:val="nl-NL"/>
        </w:rPr>
      </w:pPr>
      <w:r w:rsidRPr="00443417">
        <w:rPr>
          <w:rFonts w:ascii="Times New Roman" w:hAnsi="Times New Roman"/>
          <w:sz w:val="23"/>
          <w:szCs w:val="23"/>
          <w:lang w:val="nl-NL"/>
        </w:rPr>
        <w:t xml:space="preserve">Các hư hỏng thường gặp gồm 10 dạng như sau:  </w:t>
      </w:r>
    </w:p>
    <w:p w14:paraId="197DD428"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"Cóc gặm";</w:t>
      </w:r>
    </w:p>
    <w:p w14:paraId="0B40BE41"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Vết nứt lớn;</w:t>
      </w:r>
    </w:p>
    <w:p w14:paraId="4DCF6E2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Nứt lưới;</w:t>
      </w:r>
    </w:p>
    <w:p w14:paraId="29C26E6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Bong bật: bong bật thường gặp ở lớp láng nhựa, có thể là bong bật cục bộ, bong bật đá trên diện rộng hay bong tróc từng mảng bao gồm:</w:t>
      </w:r>
    </w:p>
    <w:p w14:paraId="2312CFF2"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Bong đá cục bộ;</w:t>
      </w:r>
    </w:p>
    <w:p w14:paraId="23C03EEC"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Bong bật đá trên diện rộng, diện tích &gt; 5% diện tích mặt đường.</w:t>
      </w:r>
    </w:p>
    <w:p w14:paraId="213AAC91"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Bong tróc từng mảng;</w:t>
      </w:r>
    </w:p>
    <w:p w14:paraId="62FAFF6E"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"Ổ gà" :</w:t>
      </w:r>
    </w:p>
    <w:p w14:paraId="5226071C"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Ổ gà nông, chiều sâu &lt; 5 cm;</w:t>
      </w:r>
    </w:p>
    <w:p w14:paraId="17EBA972"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Ổ gà sâu, chiều sâu &gt; 5 cm.</w:t>
      </w:r>
    </w:p>
    <w:p w14:paraId="46D03FF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Lún vệt bánh xe;</w:t>
      </w:r>
    </w:p>
    <w:p w14:paraId="3E321655"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Lún;</w:t>
      </w:r>
    </w:p>
    <w:p w14:paraId="228F988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Chảy nhựa trên mặt đường;</w:t>
      </w:r>
    </w:p>
    <w:p w14:paraId="79DBC1E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"Cao su mặt đường".</w:t>
      </w:r>
    </w:p>
    <w:p w14:paraId="7EAB41C3" w14:textId="77777777" w:rsidR="006B3C59" w:rsidRPr="00443417" w:rsidRDefault="00C20040" w:rsidP="00443417">
      <w:pPr>
        <w:pStyle w:val="Heading1"/>
        <w:spacing w:before="60" w:after="120" w:line="288" w:lineRule="auto"/>
        <w:contextualSpacing/>
        <w:rPr>
          <w:sz w:val="23"/>
          <w:szCs w:val="23"/>
          <w:lang w:val="nl-NL"/>
        </w:rPr>
      </w:pPr>
      <w:bookmarkStart w:id="6" w:name="_Toc468952621"/>
      <w:r w:rsidRPr="00443417">
        <w:rPr>
          <w:sz w:val="23"/>
          <w:szCs w:val="23"/>
          <w:lang w:val="nl-NL"/>
        </w:rPr>
        <w:t>SỬA CHỮA CÁC KHE NỨT LỚN MẶT ĐƯỜNG THẢM BÊ TÔNG NHỰA</w:t>
      </w:r>
      <w:bookmarkEnd w:id="6"/>
    </w:p>
    <w:p w14:paraId="0B06DD8A" w14:textId="77777777" w:rsidR="006B3C59" w:rsidRPr="00443417" w:rsidRDefault="006B3C59" w:rsidP="00443417">
      <w:pPr>
        <w:pStyle w:val="NormalIndent"/>
        <w:spacing w:before="60" w:after="120" w:line="288" w:lineRule="auto"/>
        <w:ind w:left="567"/>
        <w:contextualSpacing/>
        <w:rPr>
          <w:rFonts w:ascii="Times New Roman" w:hAnsi="Times New Roman"/>
          <w:sz w:val="23"/>
          <w:szCs w:val="23"/>
          <w:lang w:val="nl-NL"/>
        </w:rPr>
      </w:pPr>
      <w:r w:rsidRPr="00443417">
        <w:rPr>
          <w:rFonts w:ascii="Times New Roman" w:hAnsi="Times New Roman"/>
          <w:sz w:val="23"/>
          <w:szCs w:val="23"/>
          <w:lang w:val="nl-NL"/>
        </w:rPr>
        <w:t>Trình tự tiến hành: có 2 cách:</w:t>
      </w:r>
    </w:p>
    <w:p w14:paraId="216DA8D0" w14:textId="77777777" w:rsidR="006B3C59" w:rsidRPr="00443417" w:rsidRDefault="006B3C59" w:rsidP="00443417">
      <w:pPr>
        <w:pStyle w:val="NormalIndent"/>
        <w:spacing w:before="60" w:after="120" w:line="288" w:lineRule="auto"/>
        <w:ind w:left="0" w:firstLine="567"/>
        <w:contextualSpacing/>
        <w:rPr>
          <w:rFonts w:ascii="Times New Roman" w:hAnsi="Times New Roman"/>
          <w:sz w:val="23"/>
          <w:szCs w:val="23"/>
          <w:lang w:val="nl-NL"/>
        </w:rPr>
      </w:pPr>
      <w:r w:rsidRPr="00443417">
        <w:rPr>
          <w:rFonts w:ascii="Times New Roman" w:hAnsi="Times New Roman"/>
          <w:sz w:val="23"/>
          <w:szCs w:val="23"/>
          <w:lang w:val="nl-NL"/>
        </w:rPr>
        <w:t>Cách thứ nhất bao gồm:</w:t>
      </w:r>
    </w:p>
    <w:p w14:paraId="06F1F774"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Đục mở rộng vết nứt tạo thành dạng hình nêm;</w:t>
      </w:r>
    </w:p>
    <w:p w14:paraId="0BAEBFF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Nạo vét sạch vật liệu rời;</w:t>
      </w:r>
    </w:p>
    <w:p w14:paraId="4A07EBC8"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đường lỏng, nhũ tương hoặc nhựa đặc đã đun nóng chảy vào khe nứt;</w:t>
      </w:r>
    </w:p>
    <w:p w14:paraId="2CED2B34" w14:textId="77777777" w:rsidR="00C20040"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Chét chặt hỗn hợp BTN hạt nhỏ vào khe nứt; </w:t>
      </w:r>
    </w:p>
    <w:p w14:paraId="219F31AD" w14:textId="77777777" w:rsidR="006B3C59" w:rsidRPr="00443417" w:rsidRDefault="006B3C59" w:rsidP="00443417">
      <w:pPr>
        <w:pStyle w:val="NormalIndent"/>
        <w:spacing w:before="60" w:after="120" w:line="288" w:lineRule="auto"/>
        <w:ind w:left="567"/>
        <w:contextualSpacing/>
        <w:rPr>
          <w:rFonts w:ascii="Times New Roman" w:hAnsi="Times New Roman"/>
          <w:sz w:val="23"/>
          <w:szCs w:val="23"/>
          <w:lang w:val="nl-NL"/>
        </w:rPr>
      </w:pPr>
      <w:r w:rsidRPr="00443417">
        <w:rPr>
          <w:rFonts w:ascii="Times New Roman" w:hAnsi="Times New Roman"/>
          <w:sz w:val="23"/>
          <w:szCs w:val="23"/>
          <w:lang w:val="nl-NL"/>
        </w:rPr>
        <w:t>Cách thứ hai :</w:t>
      </w:r>
    </w:p>
    <w:p w14:paraId="73416DC5"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Đục mở rộng vết nứt tạo thành dạng hình nêm;</w:t>
      </w:r>
    </w:p>
    <w:p w14:paraId="301D1A0D"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Nạo vét sạch vật liệu rời;</w:t>
      </w:r>
    </w:p>
    <w:p w14:paraId="677D2562"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nóng vào khe nứt;</w:t>
      </w:r>
    </w:p>
    <w:p w14:paraId="47101770"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Rắc cát vào khe nứt, thấp hơn mặt đường cũ xung quanh 3-5 mm;</w:t>
      </w:r>
    </w:p>
    <w:p w14:paraId="4F6000A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thứ hai vào khe nứt;</w:t>
      </w:r>
    </w:p>
    <w:p w14:paraId="3106B049"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Rắc cát vào khe nứt cho đầy và chườm ra 2 bên khe nứt 5-10 cm.</w:t>
      </w:r>
    </w:p>
    <w:p w14:paraId="68A5A647" w14:textId="77777777" w:rsidR="006B3C59" w:rsidRPr="00443417" w:rsidRDefault="00B10A2D" w:rsidP="00443417">
      <w:pPr>
        <w:pStyle w:val="Heading1"/>
        <w:spacing w:before="60" w:after="120" w:line="288" w:lineRule="auto"/>
        <w:contextualSpacing/>
        <w:rPr>
          <w:sz w:val="23"/>
          <w:szCs w:val="23"/>
          <w:lang w:val="nl-NL"/>
        </w:rPr>
      </w:pPr>
      <w:bookmarkStart w:id="7" w:name="_Toc468952622"/>
      <w:r w:rsidRPr="00443417">
        <w:rPr>
          <w:sz w:val="23"/>
          <w:szCs w:val="23"/>
          <w:lang w:val="nl-NL"/>
        </w:rPr>
        <w:t>LÁNG NHỰA MẶT ĐƯỜNG BỊ NỨT LƯỚI</w:t>
      </w:r>
      <w:bookmarkEnd w:id="7"/>
    </w:p>
    <w:p w14:paraId="35E8CFC1" w14:textId="77777777" w:rsidR="006B3C59" w:rsidRPr="00443417" w:rsidRDefault="006B3C59" w:rsidP="00443417">
      <w:pPr>
        <w:spacing w:before="60" w:after="120" w:line="288" w:lineRule="auto"/>
        <w:ind w:right="5"/>
        <w:contextualSpacing/>
        <w:jc w:val="both"/>
        <w:rPr>
          <w:color w:val="181717"/>
          <w:sz w:val="23"/>
          <w:szCs w:val="23"/>
        </w:rPr>
      </w:pPr>
      <w:r w:rsidRPr="00443417">
        <w:rPr>
          <w:color w:val="181717"/>
          <w:sz w:val="23"/>
          <w:szCs w:val="23"/>
        </w:rPr>
        <w:t xml:space="preserve">Khi diện tích vùng bị nứt lưới </w:t>
      </w:r>
      <w:r w:rsidR="00B10A2D" w:rsidRPr="00443417">
        <w:rPr>
          <w:rFonts w:ascii="Arial" w:hAnsi="Arial" w:cs="Arial"/>
          <w:color w:val="181717"/>
          <w:sz w:val="23"/>
          <w:szCs w:val="23"/>
          <w:vertAlign w:val="subscript"/>
        </w:rPr>
        <w:t>≤</w:t>
      </w:r>
      <w:r w:rsidR="00B10A2D" w:rsidRPr="00443417">
        <w:rPr>
          <w:rFonts w:ascii="Arial" w:hAnsi="Arial" w:cs="Arial"/>
          <w:color w:val="181717"/>
          <w:sz w:val="23"/>
          <w:szCs w:val="23"/>
          <w:vertAlign w:val="superscript"/>
        </w:rPr>
        <w:t xml:space="preserve"> </w:t>
      </w:r>
      <w:r w:rsidRPr="00443417">
        <w:rPr>
          <w:color w:val="181717"/>
          <w:sz w:val="23"/>
          <w:szCs w:val="23"/>
        </w:rPr>
        <w:t>5 % diện tích mặt đường thì xử lý bằng cách láng 2 lớp bằng nhựa nóng, tiêu chuẩn nhựa 2,5kg/m</w:t>
      </w:r>
      <w:r w:rsidRPr="00443417">
        <w:rPr>
          <w:color w:val="181717"/>
          <w:sz w:val="23"/>
          <w:szCs w:val="23"/>
          <w:vertAlign w:val="superscript"/>
        </w:rPr>
        <w:t xml:space="preserve">2 </w:t>
      </w:r>
      <w:r w:rsidRPr="00443417">
        <w:rPr>
          <w:color w:val="181717"/>
          <w:sz w:val="23"/>
          <w:szCs w:val="23"/>
        </w:rPr>
        <w:t xml:space="preserve">tuỳ theo mức độ rạn nứt của mặt đường, hoặc láng 2 lớp bằng nhựa nhũ tương axít phân tích nhanh. </w:t>
      </w:r>
    </w:p>
    <w:p w14:paraId="14ABD288" w14:textId="77777777" w:rsidR="00ED4441" w:rsidRDefault="00ED4441" w:rsidP="00443417">
      <w:pPr>
        <w:spacing w:before="60" w:after="120" w:line="288" w:lineRule="auto"/>
        <w:ind w:right="-15"/>
        <w:contextualSpacing/>
        <w:rPr>
          <w:b/>
          <w:i/>
          <w:color w:val="181717"/>
          <w:sz w:val="23"/>
          <w:szCs w:val="23"/>
        </w:rPr>
      </w:pPr>
    </w:p>
    <w:p w14:paraId="3F76F069" w14:textId="77777777" w:rsidR="006B3C59" w:rsidRPr="00443417" w:rsidRDefault="006B3C59" w:rsidP="00443417">
      <w:pPr>
        <w:spacing w:before="60" w:after="120" w:line="288" w:lineRule="auto"/>
        <w:ind w:right="-15"/>
        <w:contextualSpacing/>
        <w:rPr>
          <w:color w:val="181717"/>
          <w:sz w:val="23"/>
          <w:szCs w:val="23"/>
        </w:rPr>
      </w:pPr>
      <w:r w:rsidRPr="00443417">
        <w:rPr>
          <w:b/>
          <w:i/>
          <w:color w:val="181717"/>
          <w:sz w:val="23"/>
          <w:szCs w:val="23"/>
        </w:rPr>
        <w:t>Láng 2 lớp bằng nhựa nóng</w:t>
      </w:r>
    </w:p>
    <w:p w14:paraId="50F1C90E" w14:textId="77777777" w:rsidR="006B3C59" w:rsidRPr="00443417" w:rsidRDefault="006B3C59" w:rsidP="00443417">
      <w:pPr>
        <w:spacing w:before="60" w:after="120" w:line="288" w:lineRule="auto"/>
        <w:ind w:right="5"/>
        <w:contextualSpacing/>
        <w:jc w:val="both"/>
        <w:rPr>
          <w:color w:val="181717"/>
          <w:sz w:val="23"/>
          <w:szCs w:val="23"/>
        </w:rPr>
      </w:pPr>
      <w:r w:rsidRPr="00443417">
        <w:rPr>
          <w:color w:val="181717"/>
          <w:sz w:val="23"/>
          <w:szCs w:val="23"/>
        </w:rPr>
        <w:t>Trình tự tiến hành như sau:</w:t>
      </w:r>
    </w:p>
    <w:p w14:paraId="66BB00EA"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Làm sạch mặt đường cũ bằng chổi quét;</w:t>
      </w:r>
    </w:p>
    <w:p w14:paraId="2F1F0140"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Tưới nhựa lần 1 tiêu chuẩn nhựa 1,5-1,8 kg/m2; </w:t>
      </w:r>
    </w:p>
    <w:p w14:paraId="537FD1D6"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Ra đá 10/15 lượng đá 14-16 lít/m2; </w:t>
      </w:r>
    </w:p>
    <w:p w14:paraId="69A1D38F"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bằng lu 6-8T, 6-8 lượt/điểm;</w:t>
      </w:r>
    </w:p>
    <w:p w14:paraId="003E0678"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2 tiêu chuẩn nhựa 0,8-1,0 kg/m2;</w:t>
      </w:r>
    </w:p>
    <w:p w14:paraId="668AE430"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5/10 lượng đá 10-12 lít/m2;</w:t>
      </w:r>
    </w:p>
    <w:p w14:paraId="7960E0EC"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4-6 lượt/điểm;</w:t>
      </w:r>
    </w:p>
    <w:p w14:paraId="14A1C402"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Sau khi thi công xong cần bố trí người theo dõi hướng dẫn cho xe chạy hạn chế tốc độ 20km/h và điều chỉnh cho xe chạy đều trên mặt đường trong vòng 15 ngày và để quét các viên đá rời rạc bị bắn ra ngoài lề khi xe chạy, sửa các chỗ lồi lõm cục bộ, những chỗ thừa nhựa thiếu đá hoặc ngược lại.</w:t>
      </w:r>
    </w:p>
    <w:p w14:paraId="1CE94763"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Láng 2 lớp bằng nhựa nhũ tương axít phân tích nhanh có hàm lượng nhựa &gt; 60%</w:t>
      </w:r>
    </w:p>
    <w:p w14:paraId="3C645F75"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Trình tự tiến hành:</w:t>
      </w:r>
    </w:p>
    <w:p w14:paraId="71AED1B6"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Làm sạch mặt đường bằng chổi quét;</w:t>
      </w:r>
    </w:p>
    <w:p w14:paraId="5AB01486"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nhũ tương lần thứ nhất tiêu chuẩn 2,0 kg/m2 (nhũ tương &gt; 60% nhựa);</w:t>
      </w:r>
    </w:p>
    <w:p w14:paraId="3010379D" w14:textId="77777777" w:rsidR="006B3C59" w:rsidRPr="00443417" w:rsidRDefault="006B3C59" w:rsidP="00375F75">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đá lớp thứ nhất, cỡ đá 10/15, lượng đá 10 ~ 12 lít/m2. Lu bằng lu</w:t>
      </w:r>
      <w:r w:rsidR="00B10A2D" w:rsidRPr="00443417">
        <w:rPr>
          <w:rFonts w:ascii="Times New Roman" w:hAnsi="Times New Roman"/>
          <w:sz w:val="23"/>
          <w:szCs w:val="23"/>
          <w:lang w:val="nl-NL"/>
        </w:rPr>
        <w:t xml:space="preserve"> </w:t>
      </w:r>
      <w:r w:rsidRPr="00443417">
        <w:rPr>
          <w:rFonts w:ascii="Times New Roman" w:hAnsi="Times New Roman"/>
          <w:sz w:val="23"/>
          <w:szCs w:val="23"/>
          <w:lang w:val="nl-NL"/>
        </w:rPr>
        <w:t>6-8  T, số lượt lu 3-5 lần/điểm;</w:t>
      </w:r>
    </w:p>
    <w:p w14:paraId="79326131"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nhũ tương lần thứ hai tiêu chuẩn 1,5 kg/ m2;</w:t>
      </w:r>
    </w:p>
    <w:p w14:paraId="1CC788DE"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đá lớp thứ hai, cỡ đá 5/10, lượng đá 8 ~ 10 lít/ m2;</w:t>
      </w:r>
    </w:p>
    <w:p w14:paraId="2DDA6E10"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 T, số lượt lu 3-5 lần/điểm;</w:t>
      </w:r>
    </w:p>
    <w:p w14:paraId="2FBD253E" w14:textId="77777777" w:rsidR="00B10A2D"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Sau khi thi công xong cần bố trí người theo dõi hướng dẫn cho xe chạy hạn chế tốc độ 20km/h và điều chỉnh cho xe chạy đều trên mặt đường trong vòng 15 ngày và để quét các viên đá rời rạc bị bắn ra ngoài lề khi xe chạy. </w:t>
      </w:r>
    </w:p>
    <w:p w14:paraId="064A95AB" w14:textId="77777777" w:rsidR="006B3C59" w:rsidRPr="00443417" w:rsidRDefault="00B10A2D" w:rsidP="00B10A2D">
      <w:pPr>
        <w:pStyle w:val="Heading1"/>
        <w:rPr>
          <w:color w:val="181717"/>
          <w:sz w:val="23"/>
          <w:szCs w:val="23"/>
        </w:rPr>
      </w:pPr>
      <w:bookmarkStart w:id="8" w:name="_Toc468952623"/>
      <w:r w:rsidRPr="00443417">
        <w:rPr>
          <w:sz w:val="23"/>
          <w:szCs w:val="23"/>
        </w:rPr>
        <w:t>VÁ Ổ GÀ</w:t>
      </w:r>
      <w:bookmarkEnd w:id="8"/>
    </w:p>
    <w:p w14:paraId="765C61F0"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 xml:space="preserve">Khi diện tích ổ gà </w:t>
      </w:r>
      <w:r w:rsidR="00B10A2D" w:rsidRPr="00443417">
        <w:rPr>
          <w:color w:val="181717"/>
          <w:sz w:val="23"/>
          <w:szCs w:val="23"/>
        </w:rPr>
        <w:t>≤</w:t>
      </w:r>
      <w:r w:rsidRPr="00443417">
        <w:rPr>
          <w:color w:val="181717"/>
          <w:sz w:val="23"/>
          <w:szCs w:val="23"/>
        </w:rPr>
        <w:t>5 % diện tích mặt đường thì vá ổ gà có thể dùng nhựa nóng hoặc hỗn hợp đá trộn nhựa pha dầu (đá đen) hoặc hỗn hợp bê tông nhựa nguội;</w:t>
      </w:r>
    </w:p>
    <w:p w14:paraId="51262375"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 xml:space="preserve">Vá ổ gà bằng hỗn hợp đá đen hoặc bê tông nhựa nguội: áp dụng cho mặt đường cũ là mặt đường thảm bê tông nhựa hoặc đá dăm láng nhựa. </w:t>
      </w:r>
    </w:p>
    <w:p w14:paraId="3F2B0F4E"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Với mặt đường bê tông nhựa</w:t>
      </w:r>
    </w:p>
    <w:p w14:paraId="282DFD9F"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Chiều sâu ổ gà thông thường &lt; 10 cm (chỉ dùng hỗn hợp BTN rải ấm làm vật liệu để vá ổ gà, cóc gặm). Trình tự  tiến hành như sau:</w:t>
      </w:r>
    </w:p>
    <w:p w14:paraId="07677F3A"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máy cắt bê tông cắt cho vuông thành sắc cạnh chỗ hỏng. Không cần đào sâu hơn chiều sâu hỏng;</w:t>
      </w:r>
    </w:p>
    <w:p w14:paraId="28888BF8"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Lấy hết vật liệu rời rạc trong khu vực vừa cắt. Quét, chải sạch bụi đảm bảo chỗ vá khô sạch;</w:t>
      </w:r>
    </w:p>
    <w:p w14:paraId="196E6FE7"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dính bám (lượng nhựa tưới từ 0,5-1,0 kg/m2)  lên chỗ vá sửa và chờ cho nhựa khô, lưu ý nên tưới rộng hơn khu vực cần vá một chút;</w:t>
      </w:r>
      <w:bookmarkStart w:id="9" w:name="_GoBack"/>
      <w:bookmarkEnd w:id="9"/>
    </w:p>
    <w:p w14:paraId="3CC7BD58"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lastRenderedPageBreak/>
        <w:t>Rải hỗn hợp BTN rải ấm, san phẳng kín chỗ hỏng và cao hơn mặt đường cũ xung quanh. Chiều cao tính theo hệ số lèn xốp 1,35;</w:t>
      </w:r>
    </w:p>
    <w:p w14:paraId="55B7BD4C"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lu rung loại nhỏ 0,8T lu lèn 3-4 lần/điểm, tốc độ xe lu từ 1,52 km/h.</w:t>
      </w:r>
    </w:p>
    <w:p w14:paraId="04E5EEC5"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Với mặt đường đá dăm láng nhựa</w:t>
      </w:r>
    </w:p>
    <w:p w14:paraId="0405AD19"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Với mặt đường đá dăm láng nhựa thì thường dùng hỗn hợp đá đen để vá ổ gà.</w:t>
      </w:r>
    </w:p>
    <w:p w14:paraId="68CE4E07" w14:textId="77777777" w:rsidR="006B3C59" w:rsidRPr="00443417" w:rsidRDefault="006B3C59" w:rsidP="00ED4441">
      <w:pPr>
        <w:spacing w:before="60" w:after="120" w:line="288" w:lineRule="auto"/>
        <w:ind w:right="5"/>
        <w:rPr>
          <w:color w:val="181717"/>
          <w:sz w:val="23"/>
          <w:szCs w:val="23"/>
        </w:rPr>
      </w:pPr>
      <w:r w:rsidRPr="00443417">
        <w:rPr>
          <w:color w:val="181717"/>
          <w:sz w:val="23"/>
          <w:szCs w:val="23"/>
        </w:rPr>
        <w:t>Khi chiều sâu ổ gà từ 2 đến 6 cm cần tiến hành các công việc như sau:</w:t>
      </w:r>
    </w:p>
    <w:p w14:paraId="4D945A5A"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cuốc chim, xà beng sửa cho vuông thành sắc cạnh chỗ hỏng. Không cần đào sâu hơn chiều sâu hỏng;</w:t>
      </w:r>
    </w:p>
    <w:p w14:paraId="4F5B198B"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Lấy hết vật liệu rời rạc trong khu vực vừa cuốc. Chải sạch bụi đảm bảo khô, sạch;</w:t>
      </w:r>
    </w:p>
    <w:p w14:paraId="74EFC415"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hỗn hợp đá đen, san phẳng kín chỗ hỏng và cao hơn mặt đường cũ xung quanh. Chiều cao tính theo hệ số lèn xốp 1,35;</w:t>
      </w:r>
    </w:p>
    <w:p w14:paraId="2D424A9F"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Rắc đá mạt 2-5 mm hoặc cát sạn, cát vàng phủ đều kín lớp đá nhựa, tiêu chuẩn 4-5 lít/m2, để chống dính;</w:t>
      </w:r>
    </w:p>
    <w:p w14:paraId="63358C4D"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đầm thủ công đầm 6-8 lần hoặc dùng lu rung loại nhỏ 0,8T lu lèn 3-4 lần/điểm, tốc độ xe lu từ 1,5-2 km/h;</w:t>
      </w:r>
    </w:p>
    <w:p w14:paraId="18545E4F"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Khi chiều sâu ổ gà &gt;6 cm kỹ thuật vá ổ gà như sau:</w:t>
      </w:r>
    </w:p>
    <w:p w14:paraId="77B2CB98"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Cuốc sửa cho vuông thành sắc cạnh chỗ hỏng, tạo chiều sâu chỗ hỏng tối thiểu 10 cm;</w:t>
      </w:r>
    </w:p>
    <w:p w14:paraId="213990B0"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Quét sạch các vật liệu rời rạc và bụi ở phạm vi chỗ hỏng đảm bảo khô sạch;</w:t>
      </w:r>
    </w:p>
    <w:p w14:paraId="38707D30"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40x60 mm hoặc 20x40 mm hết chiều sâu chỗ cần sửa. San phẳng và căn cứ hệ số lèn xốp 1,3 để khi đầm chặt chẽ lớp đá dăm thì mặt lớp đá thấp hơn mặt đường cũ ở xung quanh chỗ hỏng khoảng 3 cm; -  Dùng đầm thủ công (nếu diện tích ổ gà nhỏ) hoặc lu rung 0,8T lu lèn chặt lớp đá dăm;</w:t>
      </w:r>
    </w:p>
    <w:p w14:paraId="4E7F7EB1"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hỗn hợp đá đen tiêu chuẩn 40-50 lít/m2 san phẳng phủ kín mặt lớp đá dăm và cao hơn mặt đường cũ xung quanh;</w:t>
      </w:r>
    </w:p>
    <w:p w14:paraId="0C2C277E"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Rắc đá mạt 2-5mm hoặc cát sạn, cát vàng phủ đều kín lớp đá nhựa, tiêu chuẩn 4-5 lít/m2 để chống dính;</w:t>
      </w:r>
    </w:p>
    <w:p w14:paraId="14F3C26D"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đầm thủ công đầm 8-10 lần/điểm hoặc lu rung loại nhỏ 0,8T lu lèn 3-4 lần/điểm, tốc độ xe lu từ 1,5- 2 km/h.</w:t>
      </w:r>
    </w:p>
    <w:p w14:paraId="6676852B"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Vá ổ gà bằng nhựa nóng</w:t>
      </w:r>
    </w:p>
    <w:p w14:paraId="6BDFBDF3"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Việc vá ổ gà bằng nhựa nóng chỉ áp dụng cho mặt đường cũ đá dăm láng nhựa hoặc đá dăm thấm nhập nhựa (khi số lượng ổ gà nhiều, diện tích lớn). Trình tự  tiến hành như sau:</w:t>
      </w:r>
    </w:p>
    <w:p w14:paraId="018712BC"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cuốc chim, xà beng đào toàn bộ chỗ hư hỏng cho vuông vắn, thành thẳng đứng sắc cạnh, tạo chiều sâu chỗ hỏng tối thiểu 10cm;</w:t>
      </w:r>
    </w:p>
    <w:p w14:paraId="35E668B9"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dăm 20x40mm đến cao độ cần bù, có tính đến hệ số lu lèn 1,3;</w:t>
      </w:r>
    </w:p>
    <w:p w14:paraId="634C6469"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đầm thủ công đầm 8-10 lần/điểm hoặc lu rung loại nhỏ 0,8T lu lèn 3-4 lần/điểm, tốc độ xe lu từ 1,5-2 km/h;</w:t>
      </w:r>
    </w:p>
    <w:p w14:paraId="04B50855"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1 tiêu chuẩn nhựa 1,5 kg/m2;</w:t>
      </w:r>
    </w:p>
    <w:p w14:paraId="300D65D8"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15/20, lượng đá 18-20 lít/m2;</w:t>
      </w:r>
    </w:p>
    <w:p w14:paraId="0D08D575"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 T, 6-8 lượt/điểm;</w:t>
      </w:r>
    </w:p>
    <w:p w14:paraId="26F18FA5"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2 tiêu chuẩn nhựa 1,5kg/m2;</w:t>
      </w:r>
    </w:p>
    <w:p w14:paraId="1C2071E1"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10/15 lượng đá 14-16 lít/m2;</w:t>
      </w:r>
    </w:p>
    <w:p w14:paraId="23BD7C69"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6-8 lượt/điểm;</w:t>
      </w:r>
    </w:p>
    <w:p w14:paraId="375AA069"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3 tiêu chuẩn nhựa 1,0 kg/m2;</w:t>
      </w:r>
    </w:p>
    <w:p w14:paraId="2AC8B4F0"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5/10 lượng đá 9-11 lít/m2;</w:t>
      </w:r>
    </w:p>
    <w:p w14:paraId="70D21807"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4-6 lượt/điểm.</w:t>
      </w:r>
    </w:p>
    <w:p w14:paraId="46F0B144" w14:textId="77777777" w:rsidR="006B3C59" w:rsidRPr="00443417" w:rsidRDefault="009543F0" w:rsidP="009543F0">
      <w:pPr>
        <w:pStyle w:val="Heading1"/>
        <w:rPr>
          <w:color w:val="181717"/>
        </w:rPr>
      </w:pPr>
      <w:bookmarkStart w:id="10" w:name="_Toc468952624"/>
      <w:r w:rsidRPr="00443417">
        <w:t>XỬ LÝ LÚN LÕM CỤC BỘ</w:t>
      </w:r>
      <w:bookmarkEnd w:id="10"/>
    </w:p>
    <w:p w14:paraId="1ACD46C3"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 xml:space="preserve">Với mặt đường đá dăm thấm nhập nhựa, láng nhựa: </w:t>
      </w:r>
      <w:r w:rsidRPr="00443417">
        <w:rPr>
          <w:color w:val="181717"/>
          <w:sz w:val="23"/>
          <w:szCs w:val="23"/>
        </w:rPr>
        <w:t>tuỳ theo chiều sâu lún lõm để tiến hành xử lý;</w:t>
      </w:r>
    </w:p>
    <w:p w14:paraId="50205E23"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Trường hợp chiều sâu lún lõm </w:t>
      </w:r>
      <w:r w:rsidR="00B10A2D" w:rsidRPr="00443417">
        <w:rPr>
          <w:rFonts w:ascii="Times New Roman" w:hAnsi="Times New Roman"/>
          <w:sz w:val="23"/>
          <w:szCs w:val="23"/>
          <w:lang w:val="nl-NL"/>
        </w:rPr>
        <w:t>≤</w:t>
      </w:r>
      <w:r w:rsidRPr="00443417">
        <w:rPr>
          <w:rFonts w:ascii="Times New Roman" w:hAnsi="Times New Roman"/>
          <w:sz w:val="23"/>
          <w:szCs w:val="23"/>
          <w:lang w:val="nl-NL"/>
        </w:rPr>
        <w:t xml:space="preserve"> 2  cm: chưa xử lý;</w:t>
      </w:r>
    </w:p>
    <w:p w14:paraId="04C84082" w14:textId="77777777" w:rsidR="006B3C59" w:rsidRPr="00443417" w:rsidRDefault="006B3C59" w:rsidP="00B10A2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Trường hợp chiều sâu lún lõm từ 3-6 cm: xử lý tương tự như trường hợp vá ổ gà bằng hỗn hợp đá đen (hoặc nhựa nóng), nhưng bỏ thao tác đào cuốc sửa chỗ hỏng. </w:t>
      </w:r>
    </w:p>
    <w:p w14:paraId="115F5BE6" w14:textId="77777777" w:rsidR="006B3C59" w:rsidRPr="00443417" w:rsidRDefault="006B3C59" w:rsidP="00B10A2D">
      <w:pPr>
        <w:spacing w:before="60" w:after="120" w:line="288" w:lineRule="auto"/>
        <w:ind w:left="3" w:right="5"/>
        <w:jc w:val="both"/>
        <w:rPr>
          <w:color w:val="181717"/>
          <w:sz w:val="23"/>
          <w:szCs w:val="23"/>
        </w:rPr>
      </w:pPr>
      <w:r w:rsidRPr="00443417">
        <w:rPr>
          <w:color w:val="181717"/>
          <w:sz w:val="23"/>
          <w:szCs w:val="23"/>
        </w:rPr>
        <w:t>Trình tự tiến hành như sau:</w:t>
      </w:r>
    </w:p>
    <w:p w14:paraId="12554187"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Sử dụng đá dăm đen</w:t>
      </w:r>
    </w:p>
    <w:p w14:paraId="6BBF89A5"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Vệ sinh mặt đường cũ;</w:t>
      </w:r>
    </w:p>
    <w:p w14:paraId="2E10623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đặc đun nóng pha dầu hoả (tỷ lệ dầu/nhựa = 30/70 theo trọng lượng), dùng ở nhiệt độ 70-80</w:t>
      </w:r>
      <w:r w:rsidRPr="00B56803">
        <w:rPr>
          <w:rFonts w:ascii="Times New Roman" w:hAnsi="Times New Roman"/>
          <w:sz w:val="23"/>
          <w:szCs w:val="23"/>
          <w:vertAlign w:val="superscript"/>
          <w:lang w:val="nl-NL"/>
        </w:rPr>
        <w:t>0</w:t>
      </w:r>
      <w:r w:rsidRPr="00443417">
        <w:rPr>
          <w:rFonts w:ascii="Times New Roman" w:hAnsi="Times New Roman"/>
          <w:sz w:val="23"/>
          <w:szCs w:val="23"/>
          <w:lang w:val="nl-NL"/>
        </w:rPr>
        <w:t>C hoặc nhựa nhũ tương axít phân tích vừa, nhựa lỏng;</w:t>
      </w:r>
    </w:p>
    <w:p w14:paraId="4594F21C"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hỗn hợp đá dăm đen, san phẳng kín chỗ lún lõm và cao hơn mặt đường cũ xung quanh. Chiều cao tính theo hệ số lèn xốp 1,3 và 1cm phòng lún sau thi công;</w:t>
      </w:r>
    </w:p>
    <w:p w14:paraId="7E18E7FF"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Rắc đá mạt 2-5mm hoặc cát sạn, cát vàng phủ đều kín lớp đá nhựa, tiêu chuẩn 4-5 lít/m2 để chống dính;</w:t>
      </w:r>
    </w:p>
    <w:p w14:paraId="1C891AF3"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đầm thủ công đầm 6-8 lần hoặc dùng lu rung loại nhỏ 0,8T lu lèn 3-4 lần/điểm, tốc độ xe lu từ 1,5-2 km/h.</w:t>
      </w:r>
    </w:p>
    <w:p w14:paraId="52DB92C0"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Sử dụng nhựa nóng</w:t>
      </w:r>
    </w:p>
    <w:p w14:paraId="4C99AB9D"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Vệ sinh mặt đường cũ;</w:t>
      </w:r>
    </w:p>
    <w:p w14:paraId="3E59740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dăm (20/40) đến cao độ cần bù, có tính đến hệ số lu lèn 1,3;</w:t>
      </w:r>
    </w:p>
    <w:p w14:paraId="08C55A7C"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đầm thủ công đầm 8-10 lần/điểm hoặc lu rung loại nhỏ 0,8T lu lèn 3-4 lần/điểm, tốc độ xe lu từ 1,5-2 km/h;</w:t>
      </w:r>
    </w:p>
    <w:p w14:paraId="162CF907"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1 tiêu chuẩn nhựa 1,5 kg/m2;</w:t>
      </w:r>
    </w:p>
    <w:p w14:paraId="565A3AF0"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15/20, lượng đá 18-20 lít/m2;</w:t>
      </w:r>
    </w:p>
    <w:p w14:paraId="5E93E845"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 T, 6-8 lượt/điểm;</w:t>
      </w:r>
    </w:p>
    <w:p w14:paraId="6B428C2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2 tiêu chuẩn nhựa 1,5 kg/m2;</w:t>
      </w:r>
    </w:p>
    <w:p w14:paraId="7307ECB7"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10/15 lượng đá 14-16 lít/m2;</w:t>
      </w:r>
    </w:p>
    <w:p w14:paraId="12111102"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 T, 6-8 lượt/điểm;</w:t>
      </w:r>
    </w:p>
    <w:p w14:paraId="33C63C30"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3 tiêu chuẩn nhựa 0,8-1,0 kg/m2;</w:t>
      </w:r>
    </w:p>
    <w:p w14:paraId="56FFDBB2"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5/10 lượng đá 9-11 lít/m2;</w:t>
      </w:r>
    </w:p>
    <w:p w14:paraId="309C28D6"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 T, 4-6 lượt/điểm.</w:t>
      </w:r>
    </w:p>
    <w:p w14:paraId="71D7662B"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Trường hợp chiều sâu lún lõm từ &gt; 6 cm</w:t>
      </w:r>
    </w:p>
    <w:p w14:paraId="6F7763F3"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Bù lún lõm bằng đá dăm tiêu chuẩn (20/40;15/20;10/15; 5/10 mm), tưới nhựa 3 lớp tiêu chuẩn nhựa 4,0 kg/m</w:t>
      </w:r>
      <w:r w:rsidRPr="00443417">
        <w:rPr>
          <w:color w:val="181717"/>
          <w:sz w:val="23"/>
          <w:szCs w:val="23"/>
          <w:vertAlign w:val="superscript"/>
        </w:rPr>
        <w:t>2</w:t>
      </w:r>
      <w:r w:rsidRPr="00443417">
        <w:rPr>
          <w:color w:val="181717"/>
          <w:sz w:val="23"/>
          <w:szCs w:val="23"/>
        </w:rPr>
        <w:t>.</w:t>
      </w:r>
    </w:p>
    <w:p w14:paraId="52424382"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Trình tự tiến hành như sau:</w:t>
      </w:r>
    </w:p>
    <w:p w14:paraId="5324B12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Vệ sinh mặt đường cũ;</w:t>
      </w:r>
    </w:p>
    <w:p w14:paraId="41AD510E"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dăm 20x40 mm đến cao độ cần bù, có tính đến hệ số lu lèn 1,3;</w:t>
      </w:r>
    </w:p>
    <w:p w14:paraId="310B53CA"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Đầm lèn đạt 100% giai đoạn 2, bắt đầu giai đoạn 3 của mặt đường đá dăm nước (lưu ý không tưới nước, không rải cát), yêu cầu lớp đá dăm này phải vững chắc, bằng phẳng;</w:t>
      </w:r>
    </w:p>
    <w:p w14:paraId="1A9A2DB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1 tiêu chuẩn nhựa 1,5-1,7 kg/m2;</w:t>
      </w:r>
    </w:p>
    <w:p w14:paraId="27D8D4AC"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15/20, lượng đá 18-20 lít/m2;</w:t>
      </w:r>
    </w:p>
    <w:p w14:paraId="44638262"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6-8 lượt/điểm;</w:t>
      </w:r>
    </w:p>
    <w:p w14:paraId="388DB069"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2 tiêu chuẩn nhựa 1,5 kg/m2;</w:t>
      </w:r>
    </w:p>
    <w:p w14:paraId="2EB57893"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chêm chèn 10/15 lượng đá 14-16 lít/m2;</w:t>
      </w:r>
    </w:p>
    <w:p w14:paraId="02DF5D5F"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6-8 lượt/điểm;</w:t>
      </w:r>
    </w:p>
    <w:p w14:paraId="4E0DC14E"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3 tiêu chuẩn nhựa 0,8-1,0kg/m2;</w:t>
      </w:r>
    </w:p>
    <w:p w14:paraId="00BDA53C"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5/10 lượng đá 9-11 lít/m2;</w:t>
      </w:r>
    </w:p>
    <w:p w14:paraId="06789564" w14:textId="77777777" w:rsidR="006B3C59" w:rsidRPr="00443417" w:rsidRDefault="006B3C59" w:rsidP="0013338D">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4-6 lượt/điểm đến khi có hiện tượng vỡ đá mới ngừng lu.</w:t>
      </w:r>
    </w:p>
    <w:p w14:paraId="5B07BF58"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Trường hợp chiều sâu lún lõm &gt; 16cm</w:t>
      </w:r>
    </w:p>
    <w:p w14:paraId="53448A2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Phải chia làm 2 lớp để lu lèn đảm bảo độ chặt yêu cầu.</w:t>
      </w:r>
    </w:p>
    <w:p w14:paraId="07744246"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Với mặt đường rải BTN</w:t>
      </w:r>
    </w:p>
    <w:p w14:paraId="121F3DF1"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Làm sạch mặt đường cũ bằng chổi quét;</w:t>
      </w:r>
    </w:p>
    <w:p w14:paraId="5397F71A"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dính bám bằng nhựa nóng (lượng nhựa tưới từ 0,5-1,0kg/m2) hoặc nhựa nhũ tương có hàm lượng nhựa tương đương;</w:t>
      </w:r>
    </w:p>
    <w:p w14:paraId="07EF954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hỗn hợp bê tông nhựa nguội, san phẳng kín chỗ hỏng và cao hơn mặt đường cũ xung quanh. Chiều cao tính theo hệ số lèn xốp 1,4;</w:t>
      </w:r>
    </w:p>
    <w:p w14:paraId="0D3DE5A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Dùng lu rung loại nhỏ 0,8 T lu lèn 3-4 lần/điểm, tốc độ xe lu từ  1,5-2 km/h.</w:t>
      </w:r>
    </w:p>
    <w:p w14:paraId="1A9F5DD5" w14:textId="77777777" w:rsidR="006B3C59" w:rsidRPr="00443417" w:rsidRDefault="009543F0" w:rsidP="009543F0">
      <w:pPr>
        <w:pStyle w:val="Heading1"/>
        <w:rPr>
          <w:color w:val="181717"/>
        </w:rPr>
      </w:pPr>
      <w:bookmarkStart w:id="11" w:name="_Toc468952625"/>
      <w:r w:rsidRPr="00443417">
        <w:t xml:space="preserve">SỬA CHỮA MẶT ĐƯỜNG NHỰA BỊ BONG TRÓC </w:t>
      </w:r>
      <w:r w:rsidR="006B3C59" w:rsidRPr="00443417">
        <w:rPr>
          <w:i/>
          <w:color w:val="181717"/>
        </w:rPr>
        <w:t>(chỉ với mặt đường thấm nhập nhựa, láng nhựa)</w:t>
      </w:r>
      <w:bookmarkEnd w:id="11"/>
    </w:p>
    <w:p w14:paraId="6EDF7005"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Cách xử lý: dùng nhựa nóng láng theo tiêu chuẩn nhựa 2,7 kg/m</w:t>
      </w:r>
      <w:r w:rsidRPr="00443417">
        <w:rPr>
          <w:color w:val="181717"/>
          <w:sz w:val="23"/>
          <w:szCs w:val="23"/>
          <w:vertAlign w:val="superscript"/>
        </w:rPr>
        <w:t>2</w:t>
      </w:r>
      <w:r w:rsidRPr="00443417">
        <w:rPr>
          <w:color w:val="181717"/>
          <w:sz w:val="23"/>
          <w:szCs w:val="23"/>
        </w:rPr>
        <w:t>.</w:t>
      </w:r>
    </w:p>
    <w:p w14:paraId="0CD96023"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Trình tự tiến hành bao gồm:</w:t>
      </w:r>
    </w:p>
    <w:p w14:paraId="0A49DCF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Làm sạch mặt đường cũ bằng chổi quét;</w:t>
      </w:r>
    </w:p>
    <w:p w14:paraId="4EAF60D9"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1 tiêu chuẩn nhựa 1,5 kg/m2;</w:t>
      </w:r>
    </w:p>
    <w:p w14:paraId="3923529A"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10/15 lượng đá 14-16 lít/m2;</w:t>
      </w:r>
    </w:p>
    <w:p w14:paraId="1B24BBC2"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bằng lu 6-8T, 6-8 lượt/điểm;</w:t>
      </w:r>
    </w:p>
    <w:p w14:paraId="6B43C4D6"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nhựa lần 2 tiêu chuẩn nhựa 1,2 kg/m2;</w:t>
      </w:r>
    </w:p>
    <w:p w14:paraId="21E32AE6"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Ra đá 5/10 lượng đá 10-12 lít/m2;</w:t>
      </w:r>
    </w:p>
    <w:p w14:paraId="22F1756D"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bằng lu 6-8T, 4-6 lượt/điểm.</w:t>
      </w:r>
    </w:p>
    <w:p w14:paraId="24328F18"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Sau khi thi công xong cần bố trí người theo dõi hướng dẫn cho xe chạy hạn chế tốc độ vào khoảng 20km/h, điều chỉnh cho xe chạy đều trên mặt đường trong vòng 15 ngày và để quét các viên đá rời rạc bị bắn ra ngoài lề khi xe chạy, sửa các chỗ lồi lõm cục bộ, những chỗ thừa nhựa thiếu đá hoặc ngược lại.</w:t>
      </w:r>
    </w:p>
    <w:p w14:paraId="42A863E9" w14:textId="77777777" w:rsidR="006B3C59" w:rsidRPr="00443417" w:rsidRDefault="009543F0" w:rsidP="009543F0">
      <w:pPr>
        <w:pStyle w:val="Heading1"/>
        <w:rPr>
          <w:color w:val="181717"/>
        </w:rPr>
      </w:pPr>
      <w:bookmarkStart w:id="12" w:name="_Toc468952626"/>
      <w:r w:rsidRPr="00443417">
        <w:t>CHỐNG CHẢY NHỰA MẶT ĐƯỜNG</w:t>
      </w:r>
      <w:bookmarkEnd w:id="12"/>
    </w:p>
    <w:p w14:paraId="510DB377"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Kỹ thuật sửa chữa như sau:</w:t>
      </w:r>
    </w:p>
    <w:p w14:paraId="15AAC38F"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Sử dụng sỏi 5-10mm hoặc đá mạt, cát vàng (hàm lượng bột ít) để té ra mặt đường. Thời điểm thích hợp nhất để té đá là vào khoảng thời gian từ 11-15h  những ngày nắng nóng;</w:t>
      </w:r>
    </w:p>
    <w:p w14:paraId="531D0AEE"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Luôn luôn quét vun lượng đá bị bắn ra hai bên mép đường khi xe chạy, dồn thành đống để té trở lại mặt đường khi cần.</w:t>
      </w:r>
    </w:p>
    <w:p w14:paraId="1C393F54" w14:textId="77777777" w:rsidR="006B3C59" w:rsidRPr="00443417" w:rsidRDefault="009543F0" w:rsidP="009543F0">
      <w:pPr>
        <w:pStyle w:val="Heading1"/>
        <w:rPr>
          <w:color w:val="181717"/>
        </w:rPr>
      </w:pPr>
      <w:bookmarkStart w:id="13" w:name="_Toc468952627"/>
      <w:r w:rsidRPr="00443417">
        <w:t>XỬ LÝ MẶT ĐƯỜNG BỊ CAO SU, SÌNH LÚN CỤC BỘ</w:t>
      </w:r>
      <w:bookmarkEnd w:id="13"/>
    </w:p>
    <w:p w14:paraId="5B3F3E73"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Khối lượng xử lý ở đây nhỏ hơn 5% diện tích mặt đường.</w:t>
      </w:r>
    </w:p>
    <w:p w14:paraId="244B9FD0"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Khi mặt đường bị cao su, sình lún cục bộ, kết cấu móng mặt đường bị phá vỡ một phần hay hoàn toàn, đôi khi bùn đất trồi cả lên mặt đường.</w:t>
      </w:r>
    </w:p>
    <w:p w14:paraId="043EC6D5"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Kỹ thuật xử lý:</w:t>
      </w:r>
    </w:p>
    <w:p w14:paraId="775E8BCD" w14:textId="285C9384"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Đào bỏ phần mặt, móng và nền bị cao su đến nền đất cứn</w:t>
      </w:r>
      <w:r w:rsidR="00B56803">
        <w:rPr>
          <w:rFonts w:ascii="Times New Roman" w:hAnsi="Times New Roman"/>
          <w:sz w:val="23"/>
          <w:szCs w:val="23"/>
          <w:lang w:val="nl-NL"/>
        </w:rPr>
        <w:t>g và đầm chặt đất nền đảm bảo K≥</w:t>
      </w:r>
      <w:r w:rsidRPr="00443417">
        <w:rPr>
          <w:rFonts w:ascii="Times New Roman" w:hAnsi="Times New Roman"/>
          <w:sz w:val="23"/>
          <w:szCs w:val="23"/>
          <w:lang w:val="nl-NL"/>
        </w:rPr>
        <w:t>95 ;</w:t>
      </w:r>
    </w:p>
    <w:p w14:paraId="0126410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Tuỳ thuộc điều kiện khí hậu, thuỷ văn để quyết định kết cấu phần thay thế.</w:t>
      </w:r>
    </w:p>
    <w:p w14:paraId="339A095B"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Nếu thời tiết khô hanh thì có thể hoàn trả phần đất nền phía dưới bằng lớp đất có chọn lọc (loại đất lẫn nhiều sỏi sạn cứng, ít nhạy cảm với nước như đất đồi, đất cát pha);</w:t>
      </w:r>
    </w:p>
    <w:p w14:paraId="3765B10A" w14:textId="3D19F6F5"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 xml:space="preserve">Nếu phần nền bị cao su có chiều dày lớn thì độ sâu phần xử lý thay thế cần đạt được độ sâu 0,80 ~ 1,0m. Cần lưu ý chia từng lớp dày </w:t>
      </w:r>
      <w:r w:rsidR="00B56803">
        <w:rPr>
          <w:rFonts w:ascii="Times New Roman" w:hAnsi="Times New Roman"/>
          <w:sz w:val="23"/>
          <w:szCs w:val="23"/>
          <w:lang w:val="nl-NL"/>
        </w:rPr>
        <w:t>≤</w:t>
      </w:r>
      <w:r w:rsidRPr="00443417">
        <w:rPr>
          <w:rFonts w:ascii="Times New Roman" w:hAnsi="Times New Roman"/>
          <w:sz w:val="23"/>
          <w:szCs w:val="23"/>
          <w:lang w:val="nl-NL"/>
        </w:rPr>
        <w:t xml:space="preserve">30 cm để đầm nén đảm bảo K </w:t>
      </w:r>
      <w:r w:rsidR="00B56803">
        <w:rPr>
          <w:rFonts w:ascii="Times New Roman" w:hAnsi="Times New Roman"/>
          <w:sz w:val="23"/>
          <w:szCs w:val="23"/>
          <w:lang w:val="nl-NL"/>
        </w:rPr>
        <w:t>≥</w:t>
      </w:r>
      <w:r w:rsidRPr="00443417">
        <w:rPr>
          <w:rFonts w:ascii="Times New Roman" w:hAnsi="Times New Roman"/>
          <w:sz w:val="23"/>
          <w:szCs w:val="23"/>
          <w:lang w:val="nl-NL"/>
        </w:rPr>
        <w:t>95 ;</w:t>
      </w:r>
    </w:p>
    <w:p w14:paraId="5345AED3" w14:textId="77777777" w:rsidR="006B3C59" w:rsidRPr="00443417" w:rsidRDefault="006B3C59" w:rsidP="00443417">
      <w:pPr>
        <w:pStyle w:val="NormalIndent"/>
        <w:numPr>
          <w:ilvl w:val="1"/>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Nếu khu vực ẩm ướt hoặc mùa mưa thì dùng cát, tốt nhất là cát hạt thô, hạt trung để thay thế.</w:t>
      </w:r>
    </w:p>
    <w:p w14:paraId="3350C33F"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Lớp móng dưới của mặt đường có thể dùng đá thải với hàm lượng đất dính &lt; 10% chia lớp đầm chặt;</w:t>
      </w:r>
    </w:p>
    <w:p w14:paraId="3C5F259F"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Hoàn trả lớp móng trên và lớp mặt đường như kết cấu của mặt đường cũ.</w:t>
      </w:r>
    </w:p>
    <w:p w14:paraId="29332785" w14:textId="77777777" w:rsidR="006B3C59" w:rsidRPr="00443417" w:rsidRDefault="009543F0" w:rsidP="009543F0">
      <w:pPr>
        <w:pStyle w:val="Heading1"/>
        <w:rPr>
          <w:color w:val="181717"/>
        </w:rPr>
      </w:pPr>
      <w:bookmarkStart w:id="14" w:name="_Toc468952628"/>
      <w:r w:rsidRPr="00443417">
        <w:t>CÁC HƯ HỎNG THƯỜNG GẶP ĐỐI VỚI MẶT ĐƯỜNG ĐÁ DĂM NƯỚC, CẤP PHỐI THIÊN NHIÊN, SỎI ONG VÀ ĐẤT GIA CỐ GẠCH ĐÁ</w:t>
      </w:r>
      <w:bookmarkEnd w:id="14"/>
      <w:r w:rsidRPr="00443417">
        <w:t xml:space="preserve"> </w:t>
      </w:r>
    </w:p>
    <w:p w14:paraId="2A7FDC3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Mặt đường đá dăm nước (còn gọi là đá dăm tiêu chuẩn) là loại mặt đường dùng đá dăm cơ bản có kích cỡ 4x6 cm lu lèn chặt theo nguyên lý đá chèn đá, trong quá trình lu có tưới một lượng nước phù hợp để giảm ma sát giữa các viên đá và kết hợp với bột đá sinh ra trong quá trình lu lèn tạo ra chất dính kết các hòn đá lại với nhau;</w:t>
      </w:r>
    </w:p>
    <w:p w14:paraId="06307EC8"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Mặt đường cấp phối thiên nhiên là các loại vật liệu như cấp phối sỏi ong, cấp phối đồi, cấp phối sông suối, cốt liệu thô được nghiền từ sỏi cuội mà trong thành phần của chúng có thành phần hạt đất dính nhất định để làm chất liên kết;</w:t>
      </w:r>
    </w:p>
    <w:p w14:paraId="0D7C6CBE"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Mặt đường cấp phối đá dăm là loại mặt đường dùng hỗn hợp đá nghiền theo các kích cỡ khác nhau với một tỷ lệ nhất định khi lu lèn chặt có độ rỗng nhỏ nhất;</w:t>
      </w:r>
    </w:p>
    <w:p w14:paraId="79645D55"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Mặt đường đá xô bồ là sản phẩm phế thải của các mỏ vật liệu khai thác đá;</w:t>
      </w:r>
    </w:p>
    <w:p w14:paraId="1A5D7B72"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Mặt đường đất gia cố gạch đá là loại mặt đường dùng gạch đá trộn lẫn với đất để làm mặt đường.</w:t>
      </w:r>
    </w:p>
    <w:p w14:paraId="0F5577BE"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Các loại mặt đường nêu ở mục này dễ bị bong bật, chóng hao mòn do nước làm xói mòn và bụi bẩn khi thời tiết khô hanh.</w:t>
      </w:r>
    </w:p>
    <w:p w14:paraId="5CDF77C2"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Các hư hỏng chủ yếu là mặt đường hình thành nên các ổ gà.</w:t>
      </w:r>
    </w:p>
    <w:p w14:paraId="04022F1D" w14:textId="77777777" w:rsidR="006B3C59" w:rsidRPr="00443417" w:rsidRDefault="009543F0" w:rsidP="009543F0">
      <w:pPr>
        <w:pStyle w:val="Heading2"/>
      </w:pPr>
      <w:r>
        <w:t>Vá ổ gà</w:t>
      </w:r>
      <w:r w:rsidR="006B3C59" w:rsidRPr="00443417">
        <w:rPr>
          <w:rFonts w:ascii=".VnBook-AntiquaH" w:hAnsi=".VnBook-AntiquaH" w:cs=".VnBook-AntiquaH"/>
        </w:rPr>
        <w:t>à</w:t>
      </w:r>
      <w:r w:rsidR="006B3C59" w:rsidRPr="00443417">
        <w:t xml:space="preserve"> (</w:t>
      </w:r>
      <w:r>
        <w:t>mặt đường đá dăm, cấp phối…)</w:t>
      </w:r>
    </w:p>
    <w:p w14:paraId="62D612A5"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Khoanh vùng các cạnh của ổ gà theo hình nhiều cạnh (nên là hình vuông hoặc hình chữ nhật) và đào sâu hơn chiều sâu ổ gà hiện tại khoảng 5 cm, với mặt đường đá dăm thì phải đào đến đáy của lớp vật liệu bị ổ gà ( khi đào nên để lại đáy ổ gà một lớp đá cũ). Mép đào thẳng đứng;</w:t>
      </w:r>
    </w:p>
    <w:p w14:paraId="49963D1A"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Vật liệu dùng để vá ổ gà nên cùng loại với mặt đường cũ hoặc gần tương tự;</w:t>
      </w:r>
    </w:p>
    <w:p w14:paraId="23B2DD46"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nước vừa đủ ẩm đáy và thành ổ gà;</w:t>
      </w:r>
    </w:p>
    <w:p w14:paraId="1FDF7D34"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Rải lớp vật liệu và đầm chặt theo từng lớp (việc chia thành từng lớp tùy thuộc vào chiều sâu ổ gà, loại vật liệu dùng để vá và công cụ đầm nén, ví dụ: với mặt đường cấp phối, nếu chiều sâu ổ gà &lt;_ 8  cm thì và thành một lớp, còn nếu chiều sâu ổ gà &gt; 8 cm thì chia hai lớp để vá, chiều dày lớp trên bằng 1/3 lớp dưới);</w:t>
      </w:r>
    </w:p>
    <w:p w14:paraId="5BD3054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Hoàn thiện bề mặt bằng phẳng và phần vá ổ gà phải cao hơn mặt đường cũ 1 cm đến 2 cm (để phòng lún).</w:t>
      </w:r>
    </w:p>
    <w:p w14:paraId="497DBF38" w14:textId="77777777" w:rsidR="006B3C59" w:rsidRPr="009543F0" w:rsidRDefault="006B3C59" w:rsidP="009543F0">
      <w:pPr>
        <w:pStyle w:val="Heading2"/>
      </w:pPr>
      <w:r w:rsidRPr="009543F0">
        <w:t xml:space="preserve">Rải phủ lên bề mặt một lớp vật liệu mới </w:t>
      </w:r>
    </w:p>
    <w:p w14:paraId="781DA60D"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Lớp vật liệu rải lên phía trên phải có chiều dầy tối thiểu là 12cm, nếu vật liệu lớp rải là cốt liệu có thành phần hạt lớn thì chiều dầy tối thiểu nên lớn hơn 1,5 lần cỡ hạt lớn nhất.</w:t>
      </w:r>
    </w:p>
    <w:p w14:paraId="24783158" w14:textId="77777777" w:rsidR="006B3C59" w:rsidRPr="009543F0" w:rsidRDefault="006B3C59" w:rsidP="009543F0">
      <w:pPr>
        <w:pStyle w:val="Heading2"/>
      </w:pPr>
      <w:r w:rsidRPr="009543F0">
        <w:t>Tạo mui luyện mặt đường</w:t>
      </w:r>
    </w:p>
    <w:p w14:paraId="3209B0BF"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Mặt đường không có mui luyện sẽ thoát nước mặt đường kém, gây nên các vùng đọng nước sẽ làm cho mặt đường chóng phá huỷ. Cách sửa chữa là xáo xới mặt đường cũ, tạo mui luyện và lu lèn chặt.</w:t>
      </w:r>
    </w:p>
    <w:p w14:paraId="38CE5692" w14:textId="77777777" w:rsidR="006B3C59" w:rsidRPr="009543F0" w:rsidRDefault="006B3C59" w:rsidP="009543F0">
      <w:pPr>
        <w:pStyle w:val="Heading2"/>
      </w:pPr>
      <w:r w:rsidRPr="009543F0">
        <w:t>Rải nhựa láng mặt toàn bộ mặt đường</w:t>
      </w:r>
    </w:p>
    <w:p w14:paraId="5EDBE7F1"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Trước khi tiến hành rải nhựa láng mặt toàn bộ mặt đường, nhất thiết phải sửa sang lớp mặt đường xe chạy cho bằng phẳng, vá các ổ gà xuất hiện trên đường. Công việc chuẩn bị này phải được làm trong ba đến sáu tháng trước khi rải lớp nhựa láng mặt mới.</w:t>
      </w:r>
    </w:p>
    <w:p w14:paraId="355DFEA4"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Những công việc chính:</w:t>
      </w:r>
    </w:p>
    <w:p w14:paraId="71FE973E"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Đặt các biển báo hiệu công trường đang thi công và các ba-ri-e để cấm các xe đi vào khu vực thi công;</w:t>
      </w:r>
    </w:p>
    <w:p w14:paraId="4EFD122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Vệ sinh mặt đường: thoát hết nước, xúc đổ ra ngoài khu vực làm việc tất cả mọi rác bẩn và cây cỏ còn rơi rớt lại;</w:t>
      </w:r>
    </w:p>
    <w:p w14:paraId="5DAEE425" w14:textId="77777777" w:rsidR="006B3C59" w:rsidRPr="00443417" w:rsidRDefault="006B3C59" w:rsidP="00A7450A">
      <w:pPr>
        <w:spacing w:before="60" w:after="120" w:line="288" w:lineRule="auto"/>
        <w:ind w:right="5"/>
        <w:jc w:val="both"/>
        <w:rPr>
          <w:sz w:val="23"/>
          <w:szCs w:val="23"/>
          <w:lang w:val="nl-NL"/>
        </w:rPr>
      </w:pPr>
      <w:r w:rsidRPr="00443417">
        <w:rPr>
          <w:color w:val="181717"/>
          <w:sz w:val="23"/>
          <w:szCs w:val="23"/>
        </w:rPr>
        <w:t xml:space="preserve">Láng nhựa lên mặt đường cũ theo </w:t>
      </w:r>
      <w:r w:rsidR="00A7450A" w:rsidRPr="00A7450A">
        <w:rPr>
          <w:color w:val="181717"/>
          <w:sz w:val="23"/>
          <w:szCs w:val="23"/>
          <w:highlight w:val="red"/>
        </w:rPr>
        <w:t>Mục 05x00</w:t>
      </w:r>
      <w:r w:rsidR="00A7450A">
        <w:rPr>
          <w:color w:val="181717"/>
          <w:sz w:val="23"/>
          <w:szCs w:val="23"/>
        </w:rPr>
        <w:t xml:space="preserve"> ở Chỉ dẫn kỹ thuật này</w:t>
      </w:r>
      <w:r w:rsidRPr="00443417">
        <w:rPr>
          <w:sz w:val="23"/>
          <w:szCs w:val="23"/>
          <w:lang w:val="nl-NL"/>
        </w:rPr>
        <w:t>.</w:t>
      </w:r>
    </w:p>
    <w:p w14:paraId="19734832" w14:textId="77777777" w:rsidR="006B3C59" w:rsidRPr="00A7450A" w:rsidRDefault="006B3C59" w:rsidP="00A7450A">
      <w:pPr>
        <w:pStyle w:val="Heading2"/>
      </w:pPr>
      <w:r w:rsidRPr="00A7450A">
        <w:t>Rải thảm bê tông nhựa trên toàn bộ mặt đường</w:t>
      </w:r>
    </w:p>
    <w:p w14:paraId="76A55717"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Trước khi tiến hành rải thảm bê tông nhựa toàn bộ mặt đường, nhất thiết phải sửa sang lớp mặt đường xe chạy cho bằng phẳng, vá các ổ gà xuất hiện trên đường. Công việc chuẩn bị này phải được làm trong ba đến sáu tháng trước khi rải lớp thảm bê tông nhựa.</w:t>
      </w:r>
    </w:p>
    <w:p w14:paraId="400AFEA6"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Trình tự tiến hành bao gồm:</w:t>
      </w:r>
    </w:p>
    <w:p w14:paraId="00D7F25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Đặt các biển báo hiệu công trường đang thi công và các ba-ri-e để cấm các xe đi vào khu vực thi công;</w:t>
      </w:r>
    </w:p>
    <w:p w14:paraId="777974E8"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Vệ sinh mặt đường: thoát hết nước, xúc đổ ra ngoài khu vực làm việc tất cả mọi rác bẩn và cây cỏ còn rơi rớt lại, quét sạch mặt đường cũ hoặc dùng máy ép khí thổi sạch bụi bẩn;</w:t>
      </w:r>
    </w:p>
    <w:p w14:paraId="0986DF0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Tưới một lớp nhựa dính bám (tiêu chuẩn 0,8-1,0kg/m2) , sau đó để cách 3 - 5 giờ trước khi rải lớp thảm bê tông nhựa lên trên;</w:t>
      </w:r>
    </w:p>
    <w:p w14:paraId="16278AA1"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Vận chuyển bê tông nhựa đến đổ vào máy rải và rải hỗn hợp bê tông nhựa ra mặt đường;</w:t>
      </w:r>
    </w:p>
    <w:p w14:paraId="05FE0FF8"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Lu lèn lớp thảm bê tông nhựa mới rải, chú ý đảm bảo nhiệt độ khi lu lèn.</w:t>
      </w:r>
    </w:p>
    <w:p w14:paraId="7EB74986" w14:textId="77777777" w:rsidR="006B3C59" w:rsidRPr="00443417" w:rsidRDefault="00A7450A" w:rsidP="00A7450A">
      <w:pPr>
        <w:pStyle w:val="Heading1"/>
        <w:rPr>
          <w:color w:val="181717"/>
        </w:rPr>
      </w:pPr>
      <w:bookmarkStart w:id="15" w:name="_Toc468952629"/>
      <w:r w:rsidRPr="00443417">
        <w:t>AN TOÀN LAO ĐỘNG DUY TU BẢO DƯỠNG MẶT ĐƯỜNG MỀM</w:t>
      </w:r>
      <w:bookmarkEnd w:id="15"/>
    </w:p>
    <w:p w14:paraId="588C8EDE"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An toàn lao động (ATLĐ) trong công tác BDTX mặt đường mềm</w:t>
      </w:r>
    </w:p>
    <w:p w14:paraId="2351B7C9"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Trong sửa chữa thường xuyên đường bộ như vá ổ gà, xử lý lún, sình lầy, quét đường... làm việc trên mặt đường bộ phải đảm bảo an toàn giao thông, đồng thời phải đảm bảo an toàn lao động đối với người lao động làm việc trên quãng đường đó;</w:t>
      </w:r>
    </w:p>
    <w:p w14:paraId="11046B65"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Khi làm việc phải sử dụng đến choòng búa, cuốc chim, phải tuân thủ quy định của việc sử dụng choòng búa;</w:t>
      </w:r>
    </w:p>
    <w:p w14:paraId="7198BF34"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Khi làm việc trên ta luy cao phải mang dây an toàn, làm việc phía chân ta luy phải quan sát hiện tượng đất sụt lở hoặc đất, đá rơi tự do gây tai nạn khi làm việc.</w:t>
      </w:r>
    </w:p>
    <w:p w14:paraId="0BEC32F7"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 xml:space="preserve">Công nhân khi nấu nhựa đường phải đảm bảo các yêu cầu sau </w:t>
      </w:r>
    </w:p>
    <w:p w14:paraId="7F6BF7FB"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Trước khi đổ nhựa đường vào thùng, nồi nấu phải kiểm tra nồi, thùng; tuyệt đối không còn dính nước và đảm bảo thao tác được thuận tiện;</w:t>
      </w:r>
    </w:p>
    <w:p w14:paraId="6C15589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Quá trình điều chế, nấu không để xẩy ra nguy hiểm do nước rơi vào thùng nấu;</w:t>
      </w:r>
    </w:p>
    <w:p w14:paraId="09F53F67"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Khi nấu phải chú ý không để dung dịch nóng chảy bắn vào người.</w:t>
      </w:r>
    </w:p>
    <w:p w14:paraId="208E0718" w14:textId="77777777" w:rsidR="006B3C59" w:rsidRPr="00443417" w:rsidRDefault="006B3C59" w:rsidP="00C20040">
      <w:pPr>
        <w:spacing w:before="60" w:after="120" w:line="288" w:lineRule="auto"/>
        <w:ind w:right="-15"/>
        <w:jc w:val="center"/>
        <w:rPr>
          <w:color w:val="181717"/>
          <w:sz w:val="23"/>
          <w:szCs w:val="23"/>
        </w:rPr>
      </w:pPr>
      <w:r w:rsidRPr="00443417">
        <w:rPr>
          <w:b/>
          <w:i/>
          <w:color w:val="181717"/>
          <w:sz w:val="23"/>
          <w:szCs w:val="23"/>
        </w:rPr>
        <w:t>Công nhân vận chuyển nhựa nóng phải bảo đảm các yêu cầu sau</w:t>
      </w:r>
    </w:p>
    <w:p w14:paraId="03B2F1CC"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Khi đổ thêm bitum, matít, nhựa vào thùng nấu phải chú ý không để các giọt bitum nhựa nóng chảy bắn vào người;</w:t>
      </w:r>
    </w:p>
    <w:p w14:paraId="02F2DCEE"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Dụng cụ chứa nhựa nóng chảy, khi vận chuyển nhựa nóng đi xa phải chứa vào thùng đựng có nắp đậy kín;</w:t>
      </w:r>
    </w:p>
    <w:p w14:paraId="3A124451"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Tuyệt đối cấm việc đổ nước vào thùng chứa nhựa nóng chảy;</w:t>
      </w:r>
    </w:p>
    <w:p w14:paraId="69D3B78F"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Khi tưới nhựa phải đi giật lùi ngược hướng gió thổi. Công nhân phải được trang bị đầy đủ các trang bị phòng hộ, ủng cao su, găng tay, khẩu trang, người không có nhiệm vụ không được vào khu vực đang làm;</w:t>
      </w:r>
    </w:p>
    <w:p w14:paraId="7A35DB83"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Phải dùng gáo có cán dài để múc nhựa, bitum nóng chảy đổ vào thùng tưới. Trước khi tưới nhựa phải kiểm tra kỹ gáo, cán gáo, quai thùng ô doa để khi tưới nhựa an toàn;</w:t>
      </w:r>
    </w:p>
    <w:p w14:paraId="7F332660"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Bốc đá hộc lên ôtô bằng thủ công phải bốc từ trên xuống dưới và đứng về một phía. Cấm đứng hai bên thành xe để ném đá vào thùng xe, cấm chống ben xe bằng đoạn gỗ hoặc chèn đá rồi đứng dưới bán kính quay của ben để vứt đá vào thùng xe. Bốc xếp đá hộc lên xe cải tiến không được xếp cao hơn thành xe, khi vận chuyển phải luôn luôn đề phòng đá rơi lăn vào chân;</w:t>
      </w:r>
    </w:p>
    <w:p w14:paraId="68541F64" w14:textId="77777777" w:rsidR="006B3C59" w:rsidRPr="00443417" w:rsidRDefault="006B3C59" w:rsidP="00443417">
      <w:pPr>
        <w:pStyle w:val="NormalIndent"/>
        <w:numPr>
          <w:ilvl w:val="0"/>
          <w:numId w:val="21"/>
        </w:numPr>
        <w:spacing w:before="60" w:after="120" w:line="288" w:lineRule="auto"/>
        <w:contextualSpacing/>
        <w:rPr>
          <w:rFonts w:ascii="Times New Roman" w:hAnsi="Times New Roman"/>
          <w:sz w:val="23"/>
          <w:szCs w:val="23"/>
          <w:lang w:val="nl-NL"/>
        </w:rPr>
      </w:pPr>
      <w:r w:rsidRPr="00443417">
        <w:rPr>
          <w:rFonts w:ascii="Times New Roman" w:hAnsi="Times New Roman"/>
          <w:sz w:val="23"/>
          <w:szCs w:val="23"/>
          <w:lang w:val="nl-NL"/>
        </w:rPr>
        <w:t>Chế biến đá: trước khi đập đá phải kiểm tra cán búa, chỗ đứng phải vững chắc. Khi đập đá hộc cần mang găng tay, trước khi đập phải gạt sạch đá vụn trên mặt hòn đá định đập. Khi đập đá hộc phải đứng thành hàng ngang và cách nhau ít nhất 5m. Đập đá dăm cũng phải đứng hoặc ngồi thành hàng ngang cách nhau ít nhất 1,5m; cấm ngồi hoặc đứng đối diện.</w:t>
      </w:r>
    </w:p>
    <w:p w14:paraId="1EB87045" w14:textId="77777777" w:rsidR="00ED4441" w:rsidRDefault="00ED4441" w:rsidP="00C20040">
      <w:pPr>
        <w:spacing w:before="60" w:after="120" w:line="288" w:lineRule="auto"/>
        <w:ind w:right="-15"/>
        <w:rPr>
          <w:b/>
          <w:i/>
          <w:color w:val="181717"/>
          <w:sz w:val="23"/>
          <w:szCs w:val="23"/>
        </w:rPr>
      </w:pPr>
    </w:p>
    <w:p w14:paraId="24B7B7C6" w14:textId="77777777" w:rsidR="00ED4441" w:rsidRDefault="00ED4441" w:rsidP="00C20040">
      <w:pPr>
        <w:spacing w:before="60" w:after="120" w:line="288" w:lineRule="auto"/>
        <w:ind w:right="-15"/>
        <w:rPr>
          <w:b/>
          <w:i/>
          <w:color w:val="181717"/>
          <w:sz w:val="23"/>
          <w:szCs w:val="23"/>
        </w:rPr>
      </w:pPr>
    </w:p>
    <w:p w14:paraId="7E453C88" w14:textId="77777777" w:rsidR="006B3C59" w:rsidRPr="00443417" w:rsidRDefault="006B3C59" w:rsidP="00C20040">
      <w:pPr>
        <w:spacing w:before="60" w:after="120" w:line="288" w:lineRule="auto"/>
        <w:ind w:right="-15"/>
        <w:rPr>
          <w:color w:val="181717"/>
          <w:sz w:val="23"/>
          <w:szCs w:val="23"/>
        </w:rPr>
      </w:pPr>
      <w:r w:rsidRPr="00443417">
        <w:rPr>
          <w:b/>
          <w:i/>
          <w:color w:val="181717"/>
          <w:sz w:val="23"/>
          <w:szCs w:val="23"/>
        </w:rPr>
        <w:t>Phòng hộ cá nhân trong khi làm việc</w:t>
      </w:r>
    </w:p>
    <w:p w14:paraId="41301B40" w14:textId="77777777" w:rsidR="006B3C59" w:rsidRPr="00443417" w:rsidRDefault="006B3C59" w:rsidP="00C20040">
      <w:pPr>
        <w:spacing w:before="60" w:after="120" w:line="288" w:lineRule="auto"/>
        <w:ind w:right="5"/>
        <w:jc w:val="both"/>
        <w:rPr>
          <w:color w:val="181717"/>
          <w:sz w:val="23"/>
          <w:szCs w:val="23"/>
        </w:rPr>
      </w:pPr>
      <w:r w:rsidRPr="00443417">
        <w:rPr>
          <w:color w:val="181717"/>
          <w:sz w:val="23"/>
          <w:szCs w:val="23"/>
        </w:rPr>
        <w:t>Trong khi làm việc, người công nhân phải mặc quần áo phòng hộ lao động đúng qui định, đi giày ủng, găng tay, mũ nón, kính, áo phản quang v.v... trang bị phòng hộ cá nhân cho phù hợp với công việc làm.</w:t>
      </w:r>
    </w:p>
    <w:p w14:paraId="005AB384" w14:textId="77777777" w:rsidR="00DA10AF" w:rsidRPr="00AA46E5" w:rsidRDefault="00DA10AF">
      <w:pPr>
        <w:pStyle w:val="NormalIndent"/>
        <w:spacing w:after="60"/>
        <w:rPr>
          <w:rFonts w:ascii="Times New Roman" w:hAnsi="Times New Roman"/>
          <w:szCs w:val="22"/>
          <w:lang w:val="nl-NL"/>
        </w:rPr>
      </w:pPr>
    </w:p>
    <w:sectPr w:rsidR="00DA10AF" w:rsidRPr="00AA46E5" w:rsidSect="00ED4441">
      <w:footerReference w:type="default" r:id="rId11"/>
      <w:pgSz w:w="11906" w:h="16838" w:code="9"/>
      <w:pgMar w:top="1134" w:right="1134" w:bottom="1134" w:left="1418" w:header="720" w:footer="720" w:gutter="0"/>
      <w:pgNumType w:start="1"/>
      <w:cols w:space="72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s>
  <wne:toolbars>
    <wne:acdManifest>
      <wne:acdEntry wne:acdName="acd0"/>
    </wne:acdManifest>
  </wne:toolbars>
  <wne:acds>
    <wne:acd wne:argValue="AQAAAA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FBFF2" w14:textId="77777777" w:rsidR="006B3C59" w:rsidRDefault="006B3C59">
      <w:r>
        <w:separator/>
      </w:r>
    </w:p>
  </w:endnote>
  <w:endnote w:type="continuationSeparator" w:id="0">
    <w:p w14:paraId="28D56F81" w14:textId="77777777" w:rsidR="006B3C59" w:rsidRDefault="006B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nArial">
    <w:panose1 w:val="020B7200000000000000"/>
    <w:charset w:val="00"/>
    <w:family w:val="swiss"/>
    <w:pitch w:val="variable"/>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6AE5" w14:textId="15182F88" w:rsidR="006B3C59" w:rsidRPr="0011463F" w:rsidRDefault="00A7450A">
    <w:pPr>
      <w:tabs>
        <w:tab w:val="center" w:pos="5760"/>
        <w:tab w:val="right" w:pos="9072"/>
      </w:tabs>
      <w:spacing w:before="240"/>
      <w:rPr>
        <w:sz w:val="16"/>
        <w:szCs w:val="16"/>
        <w:lang w:val="nl-NL"/>
      </w:rPr>
    </w:pPr>
    <w:r w:rsidRPr="0011463F">
      <w:rPr>
        <w:b/>
        <w:noProof/>
        <w:sz w:val="16"/>
        <w:szCs w:val="16"/>
      </w:rPr>
      <mc:AlternateContent>
        <mc:Choice Requires="wps">
          <w:drawing>
            <wp:anchor distT="0" distB="0" distL="114300" distR="114300" simplePos="0" relativeHeight="251657216" behindDoc="0" locked="0" layoutInCell="0" allowOverlap="1" wp14:anchorId="1F86DEF8" wp14:editId="14248CCA">
              <wp:simplePos x="0" y="0"/>
              <wp:positionH relativeFrom="column">
                <wp:posOffset>17780</wp:posOffset>
              </wp:positionH>
              <wp:positionV relativeFrom="paragraph">
                <wp:posOffset>128270</wp:posOffset>
              </wp:positionV>
              <wp:extent cx="5760720" cy="0"/>
              <wp:effectExtent l="0" t="0" r="0" b="0"/>
              <wp:wrapTopAndBottom/>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03E7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0.1pt" to="4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wwHEw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" o:allowincell="f">
              <w10:wrap type="topAndBottom"/>
            </v:line>
          </w:pict>
        </mc:Fallback>
      </mc:AlternateContent>
    </w:r>
    <w:r w:rsidR="006B3C59" w:rsidRPr="0011463F">
      <w:rPr>
        <w:sz w:val="16"/>
        <w:szCs w:val="16"/>
        <w:lang w:val="nl-NL"/>
      </w:rPr>
      <w:tab/>
    </w:r>
    <w:r w:rsidR="006B3C59" w:rsidRPr="0011463F">
      <w:rPr>
        <w:sz w:val="16"/>
        <w:szCs w:val="16"/>
        <w:lang w:val="nl-NL"/>
      </w:rPr>
      <w:tab/>
      <w:t xml:space="preserve"> </w:t>
    </w:r>
    <w:r w:rsidR="006B3C59" w:rsidRPr="0011463F">
      <w:rPr>
        <w:snapToGrid w:val="0"/>
        <w:sz w:val="16"/>
        <w:szCs w:val="16"/>
        <w:lang w:val="nl-NL"/>
      </w:rPr>
      <w:t>05</w:t>
    </w:r>
    <w:r w:rsidR="005632A2">
      <w:rPr>
        <w:snapToGrid w:val="0"/>
        <w:sz w:val="16"/>
        <w:szCs w:val="16"/>
        <w:lang w:val="nl-NL"/>
      </w:rPr>
      <w:t>5</w:t>
    </w:r>
    <w:r w:rsidR="006B3C59" w:rsidRPr="0011463F">
      <w:rPr>
        <w:snapToGrid w:val="0"/>
        <w:sz w:val="16"/>
        <w:szCs w:val="16"/>
        <w:lang w:val="nl-NL"/>
      </w:rPr>
      <w:t xml:space="preserve">00 - </w:t>
    </w:r>
    <w:r w:rsidR="006B3C59" w:rsidRPr="0011463F">
      <w:rPr>
        <w:snapToGrid w:val="0"/>
        <w:sz w:val="16"/>
        <w:szCs w:val="16"/>
        <w:lang w:val="nl-NL"/>
      </w:rPr>
      <w:fldChar w:fldCharType="begin"/>
    </w:r>
    <w:r w:rsidR="006B3C59" w:rsidRPr="0011463F">
      <w:rPr>
        <w:snapToGrid w:val="0"/>
        <w:sz w:val="16"/>
        <w:szCs w:val="16"/>
        <w:lang w:val="nl-NL"/>
      </w:rPr>
      <w:instrText xml:space="preserve"> PAGE </w:instrText>
    </w:r>
    <w:r w:rsidR="006B3C59" w:rsidRPr="0011463F">
      <w:rPr>
        <w:snapToGrid w:val="0"/>
        <w:sz w:val="16"/>
        <w:szCs w:val="16"/>
        <w:lang w:val="nl-NL"/>
      </w:rPr>
      <w:fldChar w:fldCharType="separate"/>
    </w:r>
    <w:r w:rsidR="005632A2">
      <w:rPr>
        <w:noProof/>
        <w:snapToGrid w:val="0"/>
        <w:sz w:val="16"/>
        <w:szCs w:val="16"/>
        <w:lang w:val="nl-NL"/>
      </w:rPr>
      <w:t>i</w:t>
    </w:r>
    <w:r w:rsidR="006B3C59" w:rsidRPr="0011463F">
      <w:rPr>
        <w:snapToGrid w:val="0"/>
        <w:sz w:val="16"/>
        <w:szCs w:val="16"/>
        <w:lang w:val="nl-N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1F883" w14:textId="0BCFED26" w:rsidR="006B3C59" w:rsidRPr="0011463F" w:rsidRDefault="00A7450A">
    <w:pPr>
      <w:tabs>
        <w:tab w:val="center" w:pos="5760"/>
        <w:tab w:val="right" w:pos="9072"/>
      </w:tabs>
      <w:spacing w:before="240"/>
      <w:rPr>
        <w:sz w:val="16"/>
        <w:szCs w:val="16"/>
        <w:lang w:val="nl-NL"/>
      </w:rPr>
    </w:pPr>
    <w:r w:rsidRPr="0011463F">
      <w:rPr>
        <w:noProof/>
        <w:sz w:val="16"/>
        <w:szCs w:val="16"/>
      </w:rPr>
      <mc:AlternateContent>
        <mc:Choice Requires="wps">
          <w:drawing>
            <wp:anchor distT="0" distB="0" distL="114300" distR="114300" simplePos="0" relativeHeight="251658240" behindDoc="0" locked="0" layoutInCell="0" allowOverlap="1" wp14:anchorId="01111BEE" wp14:editId="08691C62">
              <wp:simplePos x="0" y="0"/>
              <wp:positionH relativeFrom="column">
                <wp:posOffset>0</wp:posOffset>
              </wp:positionH>
              <wp:positionV relativeFrom="paragraph">
                <wp:posOffset>107950</wp:posOffset>
              </wp:positionV>
              <wp:extent cx="5781675" cy="0"/>
              <wp:effectExtent l="0" t="0" r="0" b="0"/>
              <wp:wrapTopAndBottom/>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98C38"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5pt" to="455.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79T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" o:allowincell="f">
              <w10:wrap type="topAndBottom"/>
            </v:line>
          </w:pict>
        </mc:Fallback>
      </mc:AlternateContent>
    </w:r>
    <w:r w:rsidR="006B3C59" w:rsidRPr="0011463F">
      <w:rPr>
        <w:sz w:val="16"/>
        <w:szCs w:val="16"/>
        <w:lang w:val="nl-NL"/>
      </w:rPr>
      <w:tab/>
    </w:r>
    <w:r w:rsidR="006B3C59" w:rsidRPr="0011463F">
      <w:rPr>
        <w:sz w:val="16"/>
        <w:szCs w:val="16"/>
        <w:lang w:val="nl-NL"/>
      </w:rPr>
      <w:tab/>
      <w:t>05</w:t>
    </w:r>
    <w:r w:rsidR="005632A2">
      <w:rPr>
        <w:sz w:val="16"/>
        <w:szCs w:val="16"/>
        <w:lang w:val="nl-NL"/>
      </w:rPr>
      <w:t>5</w:t>
    </w:r>
    <w:r w:rsidR="006B3C59" w:rsidRPr="0011463F">
      <w:rPr>
        <w:sz w:val="16"/>
        <w:szCs w:val="16"/>
        <w:lang w:val="nl-NL"/>
      </w:rPr>
      <w:t>00 -</w:t>
    </w:r>
    <w:r w:rsidR="006B3C59" w:rsidRPr="0011463F">
      <w:rPr>
        <w:snapToGrid w:val="0"/>
        <w:sz w:val="16"/>
        <w:szCs w:val="16"/>
        <w:lang w:val="nl-NL"/>
      </w:rPr>
      <w:t xml:space="preserve"> </w:t>
    </w:r>
    <w:r w:rsidR="006B3C59" w:rsidRPr="0011463F">
      <w:rPr>
        <w:snapToGrid w:val="0"/>
        <w:sz w:val="16"/>
        <w:szCs w:val="16"/>
        <w:lang w:val="nl-NL"/>
      </w:rPr>
      <w:fldChar w:fldCharType="begin"/>
    </w:r>
    <w:r w:rsidR="006B3C59" w:rsidRPr="0011463F">
      <w:rPr>
        <w:snapToGrid w:val="0"/>
        <w:sz w:val="16"/>
        <w:szCs w:val="16"/>
        <w:lang w:val="nl-NL"/>
      </w:rPr>
      <w:instrText xml:space="preserve"> PAGE </w:instrText>
    </w:r>
    <w:r w:rsidR="006B3C59" w:rsidRPr="0011463F">
      <w:rPr>
        <w:snapToGrid w:val="0"/>
        <w:sz w:val="16"/>
        <w:szCs w:val="16"/>
        <w:lang w:val="nl-NL"/>
      </w:rPr>
      <w:fldChar w:fldCharType="separate"/>
    </w:r>
    <w:r w:rsidR="005632A2">
      <w:rPr>
        <w:noProof/>
        <w:snapToGrid w:val="0"/>
        <w:sz w:val="16"/>
        <w:szCs w:val="16"/>
        <w:lang w:val="nl-NL"/>
      </w:rPr>
      <w:t>9</w:t>
    </w:r>
    <w:r w:rsidR="006B3C59" w:rsidRPr="0011463F">
      <w:rPr>
        <w:snapToGrid w:val="0"/>
        <w:sz w:val="16"/>
        <w:szCs w:val="16"/>
        <w:lang w:val="nl-N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0FABC" w14:textId="77777777" w:rsidR="006B3C59" w:rsidRDefault="006B3C59">
      <w:r>
        <w:separator/>
      </w:r>
    </w:p>
  </w:footnote>
  <w:footnote w:type="continuationSeparator" w:id="0">
    <w:p w14:paraId="1593ADD3" w14:textId="77777777" w:rsidR="006B3C59" w:rsidRDefault="006B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C1580" w14:textId="0216869E" w:rsidR="00A7450A" w:rsidRPr="00816084" w:rsidRDefault="00A7450A" w:rsidP="00A7450A">
    <w:pPr>
      <w:pStyle w:val="Header"/>
      <w:pBdr>
        <w:bottom w:val="single" w:sz="4" w:space="1" w:color="auto"/>
      </w:pBdr>
      <w:tabs>
        <w:tab w:val="clear" w:pos="4153"/>
        <w:tab w:val="clear" w:pos="8306"/>
        <w:tab w:val="right" w:pos="8931"/>
      </w:tabs>
      <w:spacing w:before="0" w:after="0"/>
      <w:jc w:val="left"/>
      <w:rPr>
        <w:rFonts w:ascii=".VnArial" w:hAnsi=".VnArial"/>
        <w:b w:val="0"/>
        <w:spacing w:val="-8"/>
        <w:sz w:val="16"/>
        <w:szCs w:val="16"/>
      </w:rPr>
    </w:pPr>
    <w:r w:rsidRPr="00C40C69">
      <w:rPr>
        <w:rFonts w:ascii=".VnArial" w:hAnsi=".VnArial" w:cs="Arial"/>
        <w:b w:val="0"/>
        <w:bCs/>
        <w:color w:val="640000"/>
        <w:sz w:val="16"/>
        <w:szCs w:val="16"/>
      </w:rPr>
      <w:t>Dù ¸n X©y dùng cÇu d©n sinh vµ Qu¶n lý tµi s¶n ®</w:t>
    </w:r>
    <w:r>
      <w:rPr>
        <w:rFonts w:ascii=".VnArial" w:hAnsi=".VnArial" w:cs="Arial"/>
        <w:b w:val="0"/>
        <w:bCs/>
        <w:color w:val="640000"/>
        <w:sz w:val="16"/>
        <w:szCs w:val="16"/>
      </w:rPr>
      <w:t>­</w:t>
    </w:r>
    <w:r w:rsidRPr="00C40C69">
      <w:rPr>
        <w:rFonts w:ascii=".VnArial" w:hAnsi=".VnArial" w:cs="Arial"/>
        <w:b w:val="0"/>
        <w:bCs/>
        <w:color w:val="640000"/>
        <w:sz w:val="16"/>
        <w:szCs w:val="16"/>
      </w:rPr>
      <w:t>êng ®Þa ph</w:t>
    </w:r>
    <w:r>
      <w:rPr>
        <w:rFonts w:ascii=".VnArial" w:hAnsi=".VnArial" w:cs="Arial"/>
        <w:b w:val="0"/>
        <w:bCs/>
        <w:color w:val="640000"/>
        <w:sz w:val="16"/>
        <w:szCs w:val="16"/>
      </w:rPr>
      <w:t>­¬</w:t>
    </w:r>
    <w:r w:rsidRPr="00C40C69">
      <w:rPr>
        <w:rFonts w:ascii=".VnArial" w:hAnsi=".VnArial" w:cs="Arial"/>
        <w:b w:val="0"/>
        <w:bCs/>
        <w:color w:val="640000"/>
        <w:sz w:val="16"/>
        <w:szCs w:val="16"/>
      </w:rPr>
      <w:t xml:space="preserve">ng (LRAMP)              </w:t>
    </w:r>
    <w:r>
      <w:rPr>
        <w:rFonts w:ascii=".VnArial" w:hAnsi=".VnArial" w:cs="Arial"/>
        <w:b w:val="0"/>
        <w:bCs/>
        <w:color w:val="640000"/>
        <w:sz w:val="16"/>
        <w:szCs w:val="16"/>
      </w:rPr>
      <w:tab/>
    </w:r>
    <w:r w:rsidR="00B56803">
      <w:rPr>
        <w:rFonts w:ascii=".VnArial" w:hAnsi=".VnArial" w:cs="Arial"/>
        <w:b w:val="0"/>
        <w:bCs/>
        <w:color w:val="640000"/>
        <w:sz w:val="16"/>
        <w:szCs w:val="16"/>
      </w:rPr>
      <w:t>ChØ dÉn</w:t>
    </w:r>
    <w:r w:rsidRPr="00C40C69">
      <w:rPr>
        <w:rFonts w:ascii=".VnArial" w:hAnsi=".VnArial" w:cs="Arial"/>
        <w:b w:val="0"/>
        <w:bCs/>
        <w:color w:val="640000"/>
        <w:sz w:val="16"/>
        <w:szCs w:val="16"/>
      </w:rPr>
      <w:t xml:space="preserve"> Kü thuËt</w:t>
    </w:r>
  </w:p>
  <w:p w14:paraId="5D2195EE" w14:textId="0FEAA9C0" w:rsidR="006B3C59" w:rsidRPr="0011463F" w:rsidRDefault="00A7450A" w:rsidP="00A7450A">
    <w:pPr>
      <w:pStyle w:val="Header"/>
      <w:pBdr>
        <w:bottom w:val="single" w:sz="4" w:space="1" w:color="auto"/>
      </w:pBdr>
      <w:tabs>
        <w:tab w:val="clear" w:pos="4153"/>
        <w:tab w:val="clear" w:pos="8306"/>
        <w:tab w:val="left" w:pos="0"/>
        <w:tab w:val="right" w:pos="9072"/>
      </w:tabs>
      <w:spacing w:before="0" w:after="0"/>
      <w:rPr>
        <w:b w:val="0"/>
        <w:sz w:val="16"/>
        <w:szCs w:val="16"/>
        <w:lang w:val="nl-NL"/>
      </w:rPr>
    </w:pPr>
    <w:r w:rsidRPr="00816084">
      <w:rPr>
        <w:rFonts w:ascii=".VnArial" w:hAnsi=".VnArial"/>
        <w:b w:val="0"/>
        <w:spacing w:val="-8"/>
        <w:sz w:val="16"/>
        <w:szCs w:val="16"/>
      </w:rPr>
      <w:t>PhÇn 5 :</w:t>
    </w:r>
    <w:r w:rsidR="00B56803">
      <w:rPr>
        <w:rFonts w:ascii=".VnArial" w:hAnsi=".VnArial"/>
        <w:b w:val="0"/>
        <w:spacing w:val="-8"/>
        <w:sz w:val="16"/>
        <w:szCs w:val="16"/>
      </w:rPr>
      <w:t xml:space="preserve"> </w:t>
    </w:r>
    <w:r w:rsidRPr="00816084">
      <w:rPr>
        <w:rFonts w:ascii=".VnArial" w:hAnsi=".VnArial"/>
        <w:b w:val="0"/>
        <w:spacing w:val="-8"/>
        <w:sz w:val="16"/>
        <w:szCs w:val="16"/>
      </w:rPr>
      <w:t>C¸c s¶n phÈm Atphan vµ mÆt ®­êng</w:t>
    </w:r>
    <w:r w:rsidR="006B3C59" w:rsidRPr="0011463F">
      <w:rPr>
        <w:b w:val="0"/>
        <w:sz w:val="16"/>
        <w:szCs w:val="16"/>
        <w:lang w:val="nl-NL"/>
      </w:rPr>
      <w:tab/>
      <w:t xml:space="preserve">Sửa chữa mặt đường </w:t>
    </w:r>
    <w:r w:rsidR="006B3C59">
      <w:rPr>
        <w:b w:val="0"/>
        <w:sz w:val="16"/>
        <w:szCs w:val="16"/>
        <w:lang w:val="nl-NL"/>
      </w:rPr>
      <w:t>mềm</w:t>
    </w:r>
    <w:r w:rsidR="006B3C59" w:rsidRPr="0011463F">
      <w:rPr>
        <w:b w:val="0"/>
        <w:sz w:val="16"/>
        <w:szCs w:val="16"/>
        <w:lang w:val="nl-NL"/>
      </w:rPr>
      <w:t>- Mục 0</w:t>
    </w:r>
    <w:r w:rsidR="00B56803">
      <w:rPr>
        <w:b w:val="0"/>
        <w:sz w:val="16"/>
        <w:szCs w:val="16"/>
        <w:lang w:val="nl-NL"/>
      </w:rPr>
      <w:t>5</w:t>
    </w:r>
    <w:r w:rsidR="005632A2">
      <w:rPr>
        <w:b w:val="0"/>
        <w:sz w:val="16"/>
        <w:szCs w:val="16"/>
        <w:lang w:val="nl-NL"/>
      </w:rPr>
      <w:t>5</w:t>
    </w:r>
    <w:r w:rsidR="006B3C59" w:rsidRPr="0011463F">
      <w:rPr>
        <w:b w:val="0"/>
        <w:sz w:val="16"/>
        <w:szCs w:val="16"/>
        <w:lang w:val="nl-NL"/>
      </w:rPr>
      <w:t>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46230"/>
    <w:multiLevelType w:val="singleLevel"/>
    <w:tmpl w:val="DA105A64"/>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
    <w:nsid w:val="03882AD0"/>
    <w:multiLevelType w:val="hybridMultilevel"/>
    <w:tmpl w:val="60E6EB36"/>
    <w:lvl w:ilvl="0" w:tplc="FDE03FCC">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E4B80B10">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A15E247C">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FCEEFDE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EAFA40B0">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092E7A0E">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D398164A">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7EF03FF6">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1E4CC694">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2">
    <w:nsid w:val="04CC3791"/>
    <w:multiLevelType w:val="hybridMultilevel"/>
    <w:tmpl w:val="FDD47216"/>
    <w:lvl w:ilvl="0" w:tplc="38DA5DAE">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3042DEC4">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98B82EC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04AAB8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9FCE1014">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4F92125A">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453A356E">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0714CA96">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8646940E">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3">
    <w:nsid w:val="101B0611"/>
    <w:multiLevelType w:val="hybridMultilevel"/>
    <w:tmpl w:val="3BE4188C"/>
    <w:lvl w:ilvl="0" w:tplc="63A632AA">
      <w:start w:val="1"/>
      <w:numFmt w:val="bullet"/>
      <w:lvlText w:val="-"/>
      <w:lvlJc w:val="left"/>
      <w:pPr>
        <w:tabs>
          <w:tab w:val="num" w:pos="851"/>
        </w:tabs>
        <w:ind w:left="851" w:hanging="284"/>
      </w:pPr>
      <w:rPr>
        <w:rFonts w:ascii="VNI-Times" w:eastAsia="VNI-Times" w:hAnsi="VNI-Times" w:cs="VNI-Times" w:hint="default"/>
        <w:b w:val="0"/>
        <w:i w:val="0"/>
        <w:strike w:val="0"/>
        <w:dstrike w:val="0"/>
        <w:color w:val="181717"/>
        <w:sz w:val="23"/>
        <w:u w:val="none" w:color="000000"/>
        <w:bdr w:val="none" w:sz="0" w:space="0" w:color="auto"/>
        <w:shd w:val="clear" w:color="auto" w:fill="auto"/>
        <w:vertAlign w:val="baseline"/>
      </w:rPr>
    </w:lvl>
    <w:lvl w:ilvl="1" w:tplc="CD803F70">
      <w:start w:val="1"/>
      <w:numFmt w:val="bullet"/>
      <w:lvlText w:val="o"/>
      <w:lvlJc w:val="left"/>
      <w:pPr>
        <w:tabs>
          <w:tab w:val="num" w:pos="1418"/>
        </w:tabs>
        <w:ind w:left="1418" w:hanging="284"/>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50A5B4E"/>
    <w:multiLevelType w:val="singleLevel"/>
    <w:tmpl w:val="6E66CCC8"/>
    <w:lvl w:ilvl="0">
      <w:start w:val="1"/>
      <w:numFmt w:val="lowerLetter"/>
      <w:pStyle w:val="Itemize2"/>
      <w:lvlText w:val="(%1)"/>
      <w:lvlJc w:val="left"/>
      <w:pPr>
        <w:tabs>
          <w:tab w:val="num" w:pos="1559"/>
        </w:tabs>
        <w:ind w:left="1559" w:hanging="567"/>
      </w:pPr>
      <w:rPr>
        <w:rFonts w:hint="default"/>
      </w:rPr>
    </w:lvl>
  </w:abstractNum>
  <w:abstractNum w:abstractNumId="5">
    <w:nsid w:val="21420CBD"/>
    <w:multiLevelType w:val="hybridMultilevel"/>
    <w:tmpl w:val="D5829438"/>
    <w:lvl w:ilvl="0" w:tplc="AAE2527E">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291EE8AE">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03BED2C4">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CA6EB60">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591291B4">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1A0A62B4">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0494FBFE">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F984DD86">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EFB0EA06">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6">
    <w:nsid w:val="282F52BD"/>
    <w:multiLevelType w:val="multilevel"/>
    <w:tmpl w:val="AB12726A"/>
    <w:lvl w:ilvl="0">
      <w:start w:val="5"/>
      <w:numFmt w:val="decimal"/>
      <w:lvlText w:val="%1"/>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1">
      <w:start w:val="3"/>
      <w:numFmt w:val="decimal"/>
      <w:lvlText w:val="%1.%2"/>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2">
      <w:start w:val="2"/>
      <w:numFmt w:val="decimal"/>
      <w:lvlRestart w:val="0"/>
      <w:lvlText w:val="%1.%2.%3."/>
      <w:lvlJc w:val="left"/>
      <w:pPr>
        <w:ind w:left="57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3">
      <w:start w:val="1"/>
      <w:numFmt w:val="decimal"/>
      <w:lvlText w:val="%4"/>
      <w:lvlJc w:val="left"/>
      <w:pPr>
        <w:ind w:left="10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4">
      <w:start w:val="1"/>
      <w:numFmt w:val="lowerLetter"/>
      <w:lvlText w:val="%5"/>
      <w:lvlJc w:val="left"/>
      <w:pPr>
        <w:ind w:left="180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5">
      <w:start w:val="1"/>
      <w:numFmt w:val="lowerRoman"/>
      <w:lvlText w:val="%6"/>
      <w:lvlJc w:val="left"/>
      <w:pPr>
        <w:ind w:left="252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6">
      <w:start w:val="1"/>
      <w:numFmt w:val="decimal"/>
      <w:lvlText w:val="%7"/>
      <w:lvlJc w:val="left"/>
      <w:pPr>
        <w:ind w:left="324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7">
      <w:start w:val="1"/>
      <w:numFmt w:val="lowerLetter"/>
      <w:lvlText w:val="%8"/>
      <w:lvlJc w:val="left"/>
      <w:pPr>
        <w:ind w:left="396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8">
      <w:start w:val="1"/>
      <w:numFmt w:val="lowerRoman"/>
      <w:lvlText w:val="%9"/>
      <w:lvlJc w:val="left"/>
      <w:pPr>
        <w:ind w:left="46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abstractNum>
  <w:abstractNum w:abstractNumId="7">
    <w:nsid w:val="3A9073C6"/>
    <w:multiLevelType w:val="multilevel"/>
    <w:tmpl w:val="2C980990"/>
    <w:lvl w:ilvl="0">
      <w:start w:val="1"/>
      <w:numFmt w:val="decimal"/>
      <w:pStyle w:val="Heading1"/>
      <w:lvlText w:val="%1."/>
      <w:lvlJc w:val="left"/>
      <w:pPr>
        <w:tabs>
          <w:tab w:val="num" w:pos="567"/>
        </w:tabs>
        <w:ind w:left="567" w:hanging="567"/>
      </w:pPr>
      <w:rPr>
        <w:rFonts w:hint="default"/>
      </w:rPr>
    </w:lvl>
    <w:lvl w:ilvl="1">
      <w:start w:val="1"/>
      <w:numFmt w:val="decimal"/>
      <w:pStyle w:val="Heading2"/>
      <w:isLgl/>
      <w:lvlText w:val="%1.%2"/>
      <w:lvlJc w:val="left"/>
      <w:pPr>
        <w:tabs>
          <w:tab w:val="num" w:pos="994"/>
        </w:tabs>
        <w:ind w:left="994" w:hanging="710"/>
      </w:pPr>
      <w:rPr>
        <w:rFonts w:hint="default"/>
      </w:rPr>
    </w:lvl>
    <w:lvl w:ilvl="2">
      <w:start w:val="1"/>
      <w:numFmt w:val="decimal"/>
      <w:pStyle w:val="Heading3"/>
      <w:isLgl/>
      <w:lvlText w:val="%1.%2.%3"/>
      <w:lvlJc w:val="left"/>
      <w:pPr>
        <w:tabs>
          <w:tab w:val="num" w:pos="994"/>
        </w:tabs>
        <w:ind w:left="994" w:hanging="99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isLg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1E2488A"/>
    <w:multiLevelType w:val="hybridMultilevel"/>
    <w:tmpl w:val="36BAF4FE"/>
    <w:lvl w:ilvl="0" w:tplc="480A274C">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1B12ED32">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5D8E66D6">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9798318A">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EB16631E">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D78A43CA">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006C6CB6">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E5D02252">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EF44CBF2">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9">
    <w:nsid w:val="449C5401"/>
    <w:multiLevelType w:val="hybridMultilevel"/>
    <w:tmpl w:val="EC1EC7AA"/>
    <w:lvl w:ilvl="0" w:tplc="585887CE">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8C681D50">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090C869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1F263456">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208857B8">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B11046D6">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FEBC164A">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53009368">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A77CD3D6">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0">
    <w:nsid w:val="4B181D10"/>
    <w:multiLevelType w:val="singleLevel"/>
    <w:tmpl w:val="284C58BE"/>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1">
    <w:nsid w:val="4B222EB8"/>
    <w:multiLevelType w:val="multilevel"/>
    <w:tmpl w:val="F6B41A8E"/>
    <w:lvl w:ilvl="0">
      <w:start w:val="6"/>
      <w:numFmt w:val="decimal"/>
      <w:lvlText w:val="%1"/>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1">
      <w:start w:val="2"/>
      <w:numFmt w:val="decimal"/>
      <w:lvlText w:val="%1.%2"/>
      <w:lvlJc w:val="left"/>
      <w:pPr>
        <w:ind w:left="360"/>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2">
      <w:start w:val="1"/>
      <w:numFmt w:val="decimal"/>
      <w:lvlRestart w:val="0"/>
      <w:lvlText w:val="%1.%2.%3."/>
      <w:lvlJc w:val="left"/>
      <w:pPr>
        <w:ind w:left="57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3">
      <w:start w:val="1"/>
      <w:numFmt w:val="decimal"/>
      <w:lvlText w:val="%4"/>
      <w:lvlJc w:val="left"/>
      <w:pPr>
        <w:ind w:left="10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4">
      <w:start w:val="1"/>
      <w:numFmt w:val="lowerLetter"/>
      <w:lvlText w:val="%5"/>
      <w:lvlJc w:val="left"/>
      <w:pPr>
        <w:ind w:left="180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5">
      <w:start w:val="1"/>
      <w:numFmt w:val="lowerRoman"/>
      <w:lvlText w:val="%6"/>
      <w:lvlJc w:val="left"/>
      <w:pPr>
        <w:ind w:left="252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6">
      <w:start w:val="1"/>
      <w:numFmt w:val="decimal"/>
      <w:lvlText w:val="%7"/>
      <w:lvlJc w:val="left"/>
      <w:pPr>
        <w:ind w:left="324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7">
      <w:start w:val="1"/>
      <w:numFmt w:val="lowerLetter"/>
      <w:lvlText w:val="%8"/>
      <w:lvlJc w:val="left"/>
      <w:pPr>
        <w:ind w:left="396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lvl w:ilvl="8">
      <w:start w:val="1"/>
      <w:numFmt w:val="lowerRoman"/>
      <w:lvlText w:val="%9"/>
      <w:lvlJc w:val="left"/>
      <w:pPr>
        <w:ind w:left="4683"/>
      </w:pPr>
      <w:rPr>
        <w:rFonts w:ascii="VNI-Times" w:eastAsia="VNI-Times" w:hAnsi="VNI-Times" w:cs="VNI-Times"/>
        <w:b/>
        <w:i w:val="0"/>
        <w:strike w:val="0"/>
        <w:dstrike w:val="0"/>
        <w:color w:val="A52B31"/>
        <w:sz w:val="23"/>
        <w:u w:val="none" w:color="000000"/>
        <w:bdr w:val="none" w:sz="0" w:space="0" w:color="auto"/>
        <w:shd w:val="clear" w:color="auto" w:fill="auto"/>
        <w:vertAlign w:val="baseline"/>
      </w:rPr>
    </w:lvl>
  </w:abstractNum>
  <w:abstractNum w:abstractNumId="12">
    <w:nsid w:val="54D53124"/>
    <w:multiLevelType w:val="hybridMultilevel"/>
    <w:tmpl w:val="F162F260"/>
    <w:lvl w:ilvl="0" w:tplc="DE564314">
      <w:start w:val="1"/>
      <w:numFmt w:val="bullet"/>
      <w:lvlText w:val="-"/>
      <w:lvlJc w:val="left"/>
      <w:pPr>
        <w:ind w:left="3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A8043812">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72103A12">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4AAADA30">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157EC70C">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B90EF640">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9F867E62">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0450C1F0">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8F1241A4">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3">
    <w:nsid w:val="55752665"/>
    <w:multiLevelType w:val="singleLevel"/>
    <w:tmpl w:val="864445E6"/>
    <w:lvl w:ilvl="0">
      <w:start w:val="1"/>
      <w:numFmt w:val="lowerLetter"/>
      <w:lvlText w:val="(%1) "/>
      <w:legacy w:legacy="1" w:legacySpace="0" w:legacyIndent="360"/>
      <w:lvlJc w:val="left"/>
      <w:pPr>
        <w:ind w:left="1352" w:hanging="360"/>
      </w:pPr>
      <w:rPr>
        <w:rFonts w:ascii="Times New Roman" w:hAnsi="Times New Roman" w:cs="Times New Roman" w:hint="default"/>
        <w:b w:val="0"/>
        <w:i w:val="0"/>
        <w:sz w:val="24"/>
        <w:u w:val="none"/>
      </w:rPr>
    </w:lvl>
  </w:abstractNum>
  <w:abstractNum w:abstractNumId="14">
    <w:nsid w:val="56203EAC"/>
    <w:multiLevelType w:val="hybridMultilevel"/>
    <w:tmpl w:val="1CBA8DC6"/>
    <w:lvl w:ilvl="0" w:tplc="7B7E0BBA">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4A5CFB18">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5D8A059A">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53184BAA">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16786EFE">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80DABC12">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A58C9D58">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A8D4666C">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B43283D6">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5">
    <w:nsid w:val="5E082DF0"/>
    <w:multiLevelType w:val="hybridMultilevel"/>
    <w:tmpl w:val="0E46DF54"/>
    <w:lvl w:ilvl="0" w:tplc="213C7402">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10BAF38A">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8FAE72E6">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5BD45AAA">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A6301A58">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0B181682">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B91628DA">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9BFA35D6">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CE24E44C">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6">
    <w:nsid w:val="5FD11999"/>
    <w:multiLevelType w:val="singleLevel"/>
    <w:tmpl w:val="7A3E2D1C"/>
    <w:lvl w:ilvl="0">
      <w:start w:val="1"/>
      <w:numFmt w:val="lowerLetter"/>
      <w:pStyle w:val="Style1"/>
      <w:lvlText w:val="(%1)"/>
      <w:lvlJc w:val="left"/>
      <w:pPr>
        <w:tabs>
          <w:tab w:val="num" w:pos="1434"/>
        </w:tabs>
        <w:ind w:left="1434" w:hanging="444"/>
      </w:pPr>
      <w:rPr>
        <w:rFonts w:hint="default"/>
      </w:rPr>
    </w:lvl>
  </w:abstractNum>
  <w:abstractNum w:abstractNumId="17">
    <w:nsid w:val="697926D7"/>
    <w:multiLevelType w:val="hybridMultilevel"/>
    <w:tmpl w:val="7792AA74"/>
    <w:lvl w:ilvl="0" w:tplc="D822304E">
      <w:start w:val="1"/>
      <w:numFmt w:val="bullet"/>
      <w:lvlText w:val="-"/>
      <w:lvlJc w:val="left"/>
      <w:pPr>
        <w:ind w:left="479"/>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7682F946">
      <w:start w:val="1"/>
      <w:numFmt w:val="bullet"/>
      <w:lvlText w:val="o"/>
      <w:lvlJc w:val="left"/>
      <w:pPr>
        <w:ind w:left="14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9D0A035A">
      <w:start w:val="1"/>
      <w:numFmt w:val="bullet"/>
      <w:lvlText w:val="▪"/>
      <w:lvlJc w:val="left"/>
      <w:pPr>
        <w:ind w:left="21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F418BF1A">
      <w:start w:val="1"/>
      <w:numFmt w:val="bullet"/>
      <w:lvlText w:val="•"/>
      <w:lvlJc w:val="left"/>
      <w:pPr>
        <w:ind w:left="28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0382F5D8">
      <w:start w:val="1"/>
      <w:numFmt w:val="bullet"/>
      <w:lvlText w:val="o"/>
      <w:lvlJc w:val="left"/>
      <w:pPr>
        <w:ind w:left="358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1234B410">
      <w:start w:val="1"/>
      <w:numFmt w:val="bullet"/>
      <w:lvlText w:val="▪"/>
      <w:lvlJc w:val="left"/>
      <w:pPr>
        <w:ind w:left="430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711A8926">
      <w:start w:val="1"/>
      <w:numFmt w:val="bullet"/>
      <w:lvlText w:val="•"/>
      <w:lvlJc w:val="left"/>
      <w:pPr>
        <w:ind w:left="502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DA8488A2">
      <w:start w:val="1"/>
      <w:numFmt w:val="bullet"/>
      <w:lvlText w:val="o"/>
      <w:lvlJc w:val="left"/>
      <w:pPr>
        <w:ind w:left="574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4F2A8BBA">
      <w:start w:val="1"/>
      <w:numFmt w:val="bullet"/>
      <w:lvlText w:val="▪"/>
      <w:lvlJc w:val="left"/>
      <w:pPr>
        <w:ind w:left="6460"/>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abstractNum w:abstractNumId="18">
    <w:nsid w:val="70BD4138"/>
    <w:multiLevelType w:val="hybridMultilevel"/>
    <w:tmpl w:val="85D248D8"/>
    <w:lvl w:ilvl="0" w:tplc="1488247A">
      <w:start w:val="1"/>
      <w:numFmt w:val="bullet"/>
      <w:lvlText w:val="-"/>
      <w:lvlJc w:val="left"/>
      <w:pPr>
        <w:ind w:left="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1" w:tplc="A4D63DD4">
      <w:start w:val="1"/>
      <w:numFmt w:val="bullet"/>
      <w:lvlText w:val="o"/>
      <w:lvlJc w:val="left"/>
      <w:pPr>
        <w:ind w:left="10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2" w:tplc="83106636">
      <w:start w:val="1"/>
      <w:numFmt w:val="bullet"/>
      <w:lvlText w:val="▪"/>
      <w:lvlJc w:val="left"/>
      <w:pPr>
        <w:ind w:left="18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3" w:tplc="B6D6B69C">
      <w:start w:val="1"/>
      <w:numFmt w:val="bullet"/>
      <w:lvlText w:val="•"/>
      <w:lvlJc w:val="left"/>
      <w:pPr>
        <w:ind w:left="25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4" w:tplc="0274842A">
      <w:start w:val="1"/>
      <w:numFmt w:val="bullet"/>
      <w:lvlText w:val="o"/>
      <w:lvlJc w:val="left"/>
      <w:pPr>
        <w:ind w:left="324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5" w:tplc="CEFC381A">
      <w:start w:val="1"/>
      <w:numFmt w:val="bullet"/>
      <w:lvlText w:val="▪"/>
      <w:lvlJc w:val="left"/>
      <w:pPr>
        <w:ind w:left="396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6" w:tplc="A872BC42">
      <w:start w:val="1"/>
      <w:numFmt w:val="bullet"/>
      <w:lvlText w:val="•"/>
      <w:lvlJc w:val="left"/>
      <w:pPr>
        <w:ind w:left="468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7" w:tplc="E5FA5618">
      <w:start w:val="1"/>
      <w:numFmt w:val="bullet"/>
      <w:lvlText w:val="o"/>
      <w:lvlJc w:val="left"/>
      <w:pPr>
        <w:ind w:left="540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lvl w:ilvl="8" w:tplc="34586DAC">
      <w:start w:val="1"/>
      <w:numFmt w:val="bullet"/>
      <w:lvlText w:val="▪"/>
      <w:lvlJc w:val="left"/>
      <w:pPr>
        <w:ind w:left="6123"/>
      </w:pPr>
      <w:rPr>
        <w:rFonts w:ascii="VNI-Times" w:eastAsia="VNI-Times" w:hAnsi="VNI-Times" w:cs="VNI-Times"/>
        <w:b w:val="0"/>
        <w:i w:val="0"/>
        <w:strike w:val="0"/>
        <w:dstrike w:val="0"/>
        <w:color w:val="181717"/>
        <w:sz w:val="23"/>
        <w:u w:val="none" w:color="000000"/>
        <w:bdr w:val="none" w:sz="0" w:space="0" w:color="auto"/>
        <w:shd w:val="clear" w:color="auto" w:fill="auto"/>
        <w:vertAlign w:val="baseline"/>
      </w:rPr>
    </w:lvl>
  </w:abstractNum>
  <w:num w:numId="1">
    <w:abstractNumId w:val="7"/>
  </w:num>
  <w:num w:numId="2">
    <w:abstractNumId w:val="16"/>
  </w:num>
  <w:num w:numId="3">
    <w:abstractNumId w:val="4"/>
  </w:num>
  <w:num w:numId="4">
    <w:abstractNumId w:val="10"/>
  </w:num>
  <w:num w:numId="5">
    <w:abstractNumId w:val="13"/>
  </w:num>
  <w:num w:numId="6">
    <w:abstractNumId w:val="0"/>
  </w:num>
  <w:num w:numId="7">
    <w:abstractNumId w:val="7"/>
  </w:num>
  <w:num w:numId="8">
    <w:abstractNumId w:val="5"/>
  </w:num>
  <w:num w:numId="9">
    <w:abstractNumId w:val="8"/>
  </w:num>
  <w:num w:numId="10">
    <w:abstractNumId w:val="14"/>
  </w:num>
  <w:num w:numId="11">
    <w:abstractNumId w:val="6"/>
  </w:num>
  <w:num w:numId="12">
    <w:abstractNumId w:val="18"/>
  </w:num>
  <w:num w:numId="13">
    <w:abstractNumId w:val="15"/>
  </w:num>
  <w:num w:numId="14">
    <w:abstractNumId w:val="17"/>
  </w:num>
  <w:num w:numId="15">
    <w:abstractNumId w:val="1"/>
  </w:num>
  <w:num w:numId="16">
    <w:abstractNumId w:val="12"/>
  </w:num>
  <w:num w:numId="17">
    <w:abstractNumId w:val="11"/>
  </w:num>
  <w:num w:numId="18">
    <w:abstractNumId w:val="2"/>
  </w:num>
  <w:num w:numId="19">
    <w:abstractNumId w:val="9"/>
  </w:num>
  <w:num w:numId="20">
    <w:abstractNumId w:val="7"/>
  </w:num>
  <w:num w:numId="21">
    <w:abstractNumId w:val="3"/>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7AD"/>
    <w:rsid w:val="000B07AD"/>
    <w:rsid w:val="000E4524"/>
    <w:rsid w:val="0011463F"/>
    <w:rsid w:val="00124422"/>
    <w:rsid w:val="0013338D"/>
    <w:rsid w:val="00151708"/>
    <w:rsid w:val="002145D1"/>
    <w:rsid w:val="00225817"/>
    <w:rsid w:val="0029224E"/>
    <w:rsid w:val="002D3BAC"/>
    <w:rsid w:val="003D47D4"/>
    <w:rsid w:val="0042140B"/>
    <w:rsid w:val="00435B29"/>
    <w:rsid w:val="00441841"/>
    <w:rsid w:val="00443417"/>
    <w:rsid w:val="004740E4"/>
    <w:rsid w:val="004947F4"/>
    <w:rsid w:val="004B4F99"/>
    <w:rsid w:val="00501D54"/>
    <w:rsid w:val="00507AC4"/>
    <w:rsid w:val="0051299F"/>
    <w:rsid w:val="00534401"/>
    <w:rsid w:val="00552189"/>
    <w:rsid w:val="005632A2"/>
    <w:rsid w:val="00576F02"/>
    <w:rsid w:val="005E69F8"/>
    <w:rsid w:val="00612801"/>
    <w:rsid w:val="00622B02"/>
    <w:rsid w:val="006B3C59"/>
    <w:rsid w:val="007B1421"/>
    <w:rsid w:val="007E6E24"/>
    <w:rsid w:val="00807A54"/>
    <w:rsid w:val="008643C8"/>
    <w:rsid w:val="008A69D8"/>
    <w:rsid w:val="008B3CC3"/>
    <w:rsid w:val="008E27B4"/>
    <w:rsid w:val="009543F0"/>
    <w:rsid w:val="00975A70"/>
    <w:rsid w:val="009A3A1D"/>
    <w:rsid w:val="009C5956"/>
    <w:rsid w:val="00A376AE"/>
    <w:rsid w:val="00A61DCF"/>
    <w:rsid w:val="00A7450A"/>
    <w:rsid w:val="00AA46E5"/>
    <w:rsid w:val="00AE1C1C"/>
    <w:rsid w:val="00AF5DA7"/>
    <w:rsid w:val="00B10A2D"/>
    <w:rsid w:val="00B56803"/>
    <w:rsid w:val="00B64DD4"/>
    <w:rsid w:val="00B74090"/>
    <w:rsid w:val="00B763BA"/>
    <w:rsid w:val="00C20040"/>
    <w:rsid w:val="00C538AE"/>
    <w:rsid w:val="00CD4662"/>
    <w:rsid w:val="00CD5D2B"/>
    <w:rsid w:val="00D055CF"/>
    <w:rsid w:val="00D24414"/>
    <w:rsid w:val="00D2565A"/>
    <w:rsid w:val="00D769B3"/>
    <w:rsid w:val="00D852E3"/>
    <w:rsid w:val="00DA10AF"/>
    <w:rsid w:val="00E84DFB"/>
    <w:rsid w:val="00EC03A8"/>
    <w:rsid w:val="00ED4441"/>
    <w:rsid w:val="00FA23DB"/>
    <w:rsid w:val="00FC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F14364D"/>
  <w15:chartTrackingRefBased/>
  <w15:docId w15:val="{81B04060-5C10-40DC-B66B-064A1CFC8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Indent"/>
    <w:qFormat/>
    <w:rsid w:val="006B3C59"/>
    <w:pPr>
      <w:keepNext/>
      <w:numPr>
        <w:numId w:val="1"/>
      </w:numPr>
      <w:spacing w:after="240"/>
      <w:jc w:val="both"/>
      <w:outlineLvl w:val="0"/>
    </w:pPr>
    <w:rPr>
      <w:b/>
      <w:snapToGrid w:val="0"/>
      <w:kern w:val="28"/>
      <w:sz w:val="24"/>
    </w:rPr>
  </w:style>
  <w:style w:type="paragraph" w:styleId="Heading2">
    <w:name w:val="heading 2"/>
    <w:basedOn w:val="Normal"/>
    <w:next w:val="NormalIndent"/>
    <w:qFormat/>
    <w:rsid w:val="009543F0"/>
    <w:pPr>
      <w:keepNext/>
      <w:numPr>
        <w:ilvl w:val="1"/>
        <w:numId w:val="1"/>
      </w:numPr>
      <w:spacing w:after="240"/>
      <w:jc w:val="both"/>
      <w:outlineLvl w:val="1"/>
    </w:pPr>
    <w:rPr>
      <w:b/>
      <w:snapToGrid w:val="0"/>
      <w:sz w:val="23"/>
    </w:rPr>
  </w:style>
  <w:style w:type="paragraph" w:styleId="Heading3">
    <w:name w:val="heading 3"/>
    <w:basedOn w:val="Normal"/>
    <w:next w:val="NormalIndent"/>
    <w:link w:val="Heading3Char"/>
    <w:uiPriority w:val="9"/>
    <w:qFormat/>
    <w:pPr>
      <w:keepNext/>
      <w:numPr>
        <w:ilvl w:val="2"/>
        <w:numId w:val="1"/>
      </w:numPr>
      <w:spacing w:after="240"/>
      <w:jc w:val="both"/>
      <w:outlineLvl w:val="2"/>
    </w:pPr>
    <w:rPr>
      <w:rFonts w:ascii=".VnBook-AntiquaH" w:hAnsi=".VnBook-AntiquaH"/>
      <w:b/>
      <w:sz w:val="24"/>
    </w:rPr>
  </w:style>
  <w:style w:type="paragraph" w:styleId="Heading4">
    <w:name w:val="heading 4"/>
    <w:basedOn w:val="Normal"/>
    <w:next w:val="NormalIndent"/>
    <w:link w:val="Heading4Char"/>
    <w:uiPriority w:val="9"/>
    <w:qFormat/>
    <w:pPr>
      <w:keepNext/>
      <w:numPr>
        <w:ilvl w:val="3"/>
        <w:numId w:val="1"/>
      </w:numPr>
      <w:spacing w:before="120" w:after="120"/>
      <w:outlineLvl w:val="3"/>
    </w:pPr>
    <w:rPr>
      <w:b/>
      <w:smallCaps/>
      <w:sz w:val="24"/>
    </w:rPr>
  </w:style>
  <w:style w:type="paragraph" w:styleId="Heading5">
    <w:name w:val="heading 5"/>
    <w:basedOn w:val="Normal"/>
    <w:next w:val="NormalIndent"/>
    <w:qFormat/>
    <w:pPr>
      <w:keepNext/>
      <w:numPr>
        <w:ilvl w:val="4"/>
        <w:numId w:val="1"/>
      </w:numPr>
      <w:spacing w:before="120" w:after="120"/>
      <w:jc w:val="both"/>
      <w:outlineLvl w:val="4"/>
    </w:pPr>
    <w:rPr>
      <w:b/>
      <w:smallCaps/>
      <w:sz w:val="24"/>
    </w:rPr>
  </w:style>
  <w:style w:type="paragraph" w:styleId="Heading6">
    <w:name w:val="heading 6"/>
    <w:basedOn w:val="Normal"/>
    <w:next w:val="Normal"/>
    <w:link w:val="Heading6Char"/>
    <w:qFormat/>
    <w:pPr>
      <w:keepNext/>
      <w:numPr>
        <w:ilvl w:val="5"/>
        <w:numId w:val="1"/>
      </w:numPr>
      <w:spacing w:before="60" w:after="60"/>
      <w:jc w:val="center"/>
      <w:outlineLvl w:val="5"/>
    </w:pPr>
    <w:rPr>
      <w:b/>
      <w:sz w:val="24"/>
    </w:rPr>
  </w:style>
  <w:style w:type="paragraph" w:styleId="Heading7">
    <w:name w:val="heading 7"/>
    <w:basedOn w:val="Normal"/>
    <w:next w:val="Normal"/>
    <w:qFormat/>
    <w:pPr>
      <w:keepNext/>
      <w:numPr>
        <w:ilvl w:val="6"/>
        <w:numId w:val="1"/>
      </w:numPr>
      <w:jc w:val="both"/>
      <w:outlineLvl w:val="6"/>
    </w:pPr>
    <w:rPr>
      <w:rFonts w:ascii="Arial" w:hAnsi="Arial"/>
      <w:b/>
      <w:snapToGrid w:val="0"/>
      <w:sz w:val="22"/>
    </w:rPr>
  </w:style>
  <w:style w:type="paragraph" w:styleId="Heading8">
    <w:name w:val="heading 8"/>
    <w:basedOn w:val="Normal"/>
    <w:next w:val="Normal"/>
    <w:qFormat/>
    <w:pPr>
      <w:numPr>
        <w:ilvl w:val="7"/>
        <w:numId w:val="1"/>
      </w:numPr>
      <w:spacing w:before="240" w:after="60"/>
      <w:jc w:val="both"/>
      <w:outlineLvl w:val="7"/>
    </w:pPr>
    <w:rPr>
      <w:rFonts w:ascii="Arial" w:hAnsi="Arial"/>
      <w:i/>
    </w:rPr>
  </w:style>
  <w:style w:type="paragraph" w:styleId="Heading9">
    <w:name w:val="heading 9"/>
    <w:basedOn w:val="Normal"/>
    <w:next w:val="Normal"/>
    <w:qFormat/>
    <w:pPr>
      <w:numPr>
        <w:ilvl w:val="8"/>
        <w:numId w:val="1"/>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spacing w:after="240" w:line="320" w:lineRule="atLeast"/>
      <w:ind w:left="994"/>
      <w:jc w:val="both"/>
    </w:pPr>
    <w:rPr>
      <w:rFonts w:ascii="Book Antiqua" w:hAnsi="Book Antiqua"/>
      <w:snapToGrid w:val="0"/>
      <w:sz w:val="22"/>
    </w:rPr>
  </w:style>
  <w:style w:type="paragraph" w:customStyle="1" w:styleId="aStyle1">
    <w:name w:val="(a) Style1"/>
    <w:basedOn w:val="Normal"/>
    <w:pPr>
      <w:spacing w:after="240" w:line="320" w:lineRule="atLeast"/>
      <w:jc w:val="both"/>
    </w:pPr>
    <w:rPr>
      <w:rFonts w:ascii="Book Antiqua" w:hAnsi="Book Antiqua"/>
      <w:sz w:val="22"/>
    </w:rPr>
  </w:style>
  <w:style w:type="paragraph" w:customStyle="1" w:styleId="Itemize1">
    <w:name w:val="Itemize 1"/>
    <w:basedOn w:val="Normal"/>
    <w:pPr>
      <w:tabs>
        <w:tab w:val="num" w:pos="1890"/>
      </w:tabs>
      <w:spacing w:before="60" w:after="60"/>
      <w:ind w:left="1890" w:hanging="450"/>
      <w:jc w:val="both"/>
    </w:pPr>
    <w:rPr>
      <w:sz w:val="24"/>
    </w:rPr>
  </w:style>
  <w:style w:type="paragraph" w:customStyle="1" w:styleId="Itemize2">
    <w:name w:val="Itemize 2"/>
    <w:basedOn w:val="Normal"/>
    <w:pPr>
      <w:numPr>
        <w:numId w:val="3"/>
      </w:numPr>
      <w:spacing w:after="240" w:line="320" w:lineRule="atLeast"/>
      <w:jc w:val="both"/>
    </w:pPr>
    <w:rPr>
      <w:rFonts w:ascii="Book Antiqua" w:hAnsi="Book Antiqua"/>
      <w:snapToGrid w:val="0"/>
      <w:sz w:val="22"/>
    </w:rPr>
  </w:style>
  <w:style w:type="paragraph" w:customStyle="1" w:styleId="Style1">
    <w:name w:val="Style1"/>
    <w:basedOn w:val="Normal"/>
    <w:autoRedefine/>
    <w:pPr>
      <w:numPr>
        <w:numId w:val="2"/>
      </w:numPr>
      <w:spacing w:before="60" w:after="60"/>
      <w:jc w:val="both"/>
    </w:pPr>
    <w:rPr>
      <w:snapToGrid w:val="0"/>
      <w:sz w:val="24"/>
    </w:rPr>
  </w:style>
  <w:style w:type="paragraph" w:styleId="Index1">
    <w:name w:val="index 1"/>
    <w:basedOn w:val="Normal"/>
    <w:next w:val="Heading1"/>
    <w:semiHidden/>
    <w:pPr>
      <w:spacing w:after="720"/>
      <w:jc w:val="center"/>
    </w:pPr>
    <w:rPr>
      <w:rFonts w:ascii=".VnBook-AntiquaH" w:hAnsi=".VnBook-AntiquaH"/>
      <w:b/>
      <w:sz w:val="28"/>
    </w:rPr>
  </w:style>
  <w:style w:type="paragraph" w:customStyle="1" w:styleId="Chapter">
    <w:name w:val="Chapter"/>
    <w:basedOn w:val="Normal"/>
    <w:pPr>
      <w:spacing w:before="60" w:after="120"/>
      <w:jc w:val="center"/>
    </w:pPr>
    <w:rPr>
      <w:b/>
      <w:sz w:val="24"/>
    </w:rPr>
  </w:style>
  <w:style w:type="paragraph" w:styleId="TOC1">
    <w:name w:val="toc 1"/>
    <w:basedOn w:val="Normal"/>
    <w:next w:val="Normal"/>
    <w:uiPriority w:val="39"/>
    <w:pPr>
      <w:spacing w:before="120" w:after="120"/>
    </w:pPr>
    <w:rPr>
      <w:b/>
      <w:caps/>
    </w:rPr>
  </w:style>
  <w:style w:type="paragraph" w:styleId="Header">
    <w:name w:val="header"/>
    <w:basedOn w:val="Normal"/>
    <w:link w:val="HeaderChar"/>
    <w:pPr>
      <w:tabs>
        <w:tab w:val="center" w:pos="4153"/>
        <w:tab w:val="right" w:pos="8306"/>
      </w:tabs>
      <w:spacing w:before="60" w:after="60"/>
      <w:jc w:val="both"/>
    </w:pPr>
    <w:rPr>
      <w:b/>
    </w:rPr>
  </w:style>
  <w:style w:type="paragraph" w:styleId="TOC2">
    <w:name w:val="toc 2"/>
    <w:basedOn w:val="Normal"/>
    <w:next w:val="Normal"/>
    <w:uiPriority w:val="39"/>
    <w:pPr>
      <w:ind w:left="200"/>
    </w:pPr>
    <w:rPr>
      <w:smallCaps/>
    </w:rPr>
  </w:style>
  <w:style w:type="paragraph" w:styleId="TOC3">
    <w:name w:val="toc 3"/>
    <w:basedOn w:val="Normal"/>
    <w:next w:val="Normal"/>
    <w:autoRedefine/>
    <w:semiHidden/>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paragraph" w:styleId="Footer">
    <w:name w:val="footer"/>
    <w:basedOn w:val="Normal"/>
    <w:pPr>
      <w:tabs>
        <w:tab w:val="center" w:pos="4320"/>
        <w:tab w:val="right" w:pos="8640"/>
      </w:tabs>
    </w:pPr>
  </w:style>
  <w:style w:type="paragraph" w:styleId="PlainText">
    <w:name w:val="Plain Text"/>
    <w:basedOn w:val="Normal"/>
    <w:rPr>
      <w:rFonts w:ascii="Courier New" w:hAnsi="Courier New"/>
    </w:rPr>
  </w:style>
  <w:style w:type="paragraph" w:styleId="BodyText">
    <w:name w:val="Body Text"/>
    <w:basedOn w:val="Normal"/>
    <w:pPr>
      <w:spacing w:before="60" w:after="60"/>
      <w:jc w:val="center"/>
    </w:pPr>
    <w:rPr>
      <w:rFonts w:ascii=".VnBook-AntiquaH" w:hAnsi=".VnBook-AntiquaH"/>
      <w:sz w:val="22"/>
    </w:r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807A54"/>
    <w:pPr>
      <w:shd w:val="clear" w:color="auto" w:fill="000080"/>
    </w:pPr>
    <w:rPr>
      <w:rFonts w:ascii="Tahoma" w:hAnsi="Tahoma" w:cs="Tahoma"/>
    </w:rPr>
  </w:style>
  <w:style w:type="character" w:styleId="CommentReference">
    <w:name w:val="annotation reference"/>
    <w:rsid w:val="00B763BA"/>
    <w:rPr>
      <w:sz w:val="16"/>
      <w:szCs w:val="16"/>
    </w:rPr>
  </w:style>
  <w:style w:type="paragraph" w:styleId="CommentText">
    <w:name w:val="annotation text"/>
    <w:basedOn w:val="Normal"/>
    <w:link w:val="CommentTextChar"/>
    <w:rsid w:val="00B763BA"/>
  </w:style>
  <w:style w:type="character" w:customStyle="1" w:styleId="CommentTextChar">
    <w:name w:val="Comment Text Char"/>
    <w:basedOn w:val="DefaultParagraphFont"/>
    <w:link w:val="CommentText"/>
    <w:rsid w:val="00B763BA"/>
  </w:style>
  <w:style w:type="paragraph" w:styleId="CommentSubject">
    <w:name w:val="annotation subject"/>
    <w:basedOn w:val="CommentText"/>
    <w:next w:val="CommentText"/>
    <w:link w:val="CommentSubjectChar"/>
    <w:rsid w:val="00B763BA"/>
    <w:rPr>
      <w:b/>
      <w:bCs/>
    </w:rPr>
  </w:style>
  <w:style w:type="character" w:customStyle="1" w:styleId="CommentSubjectChar">
    <w:name w:val="Comment Subject Char"/>
    <w:link w:val="CommentSubject"/>
    <w:rsid w:val="00B763BA"/>
    <w:rPr>
      <w:b/>
      <w:bCs/>
    </w:rPr>
  </w:style>
  <w:style w:type="character" w:customStyle="1" w:styleId="Heading6Char">
    <w:name w:val="Heading 6 Char"/>
    <w:link w:val="Heading6"/>
    <w:rsid w:val="006B3C59"/>
    <w:rPr>
      <w:b/>
      <w:sz w:val="24"/>
    </w:rPr>
  </w:style>
  <w:style w:type="table" w:customStyle="1" w:styleId="TableGrid">
    <w:name w:val="TableGrid"/>
    <w:rsid w:val="006B3C59"/>
    <w:rPr>
      <w:rFonts w:ascii="Calibri" w:hAnsi="Calibri"/>
      <w:sz w:val="22"/>
      <w:szCs w:val="22"/>
    </w:rPr>
    <w:tblPr>
      <w:tblCellMar>
        <w:top w:w="0" w:type="dxa"/>
        <w:left w:w="0" w:type="dxa"/>
        <w:bottom w:w="0" w:type="dxa"/>
        <w:right w:w="0" w:type="dxa"/>
      </w:tblCellMar>
    </w:tblPr>
  </w:style>
  <w:style w:type="numbering" w:customStyle="1" w:styleId="NoList1">
    <w:name w:val="No List1"/>
    <w:next w:val="NoList"/>
    <w:uiPriority w:val="99"/>
    <w:semiHidden/>
    <w:unhideWhenUsed/>
    <w:rsid w:val="006B3C59"/>
  </w:style>
  <w:style w:type="character" w:customStyle="1" w:styleId="Heading3Char">
    <w:name w:val="Heading 3 Char"/>
    <w:link w:val="Heading3"/>
    <w:uiPriority w:val="9"/>
    <w:locked/>
    <w:rsid w:val="006B3C59"/>
    <w:rPr>
      <w:rFonts w:ascii=".VnBook-AntiquaH" w:hAnsi=".VnBook-AntiquaH"/>
      <w:b/>
      <w:sz w:val="24"/>
    </w:rPr>
  </w:style>
  <w:style w:type="character" w:customStyle="1" w:styleId="Heading4Char">
    <w:name w:val="Heading 4 Char"/>
    <w:link w:val="Heading4"/>
    <w:uiPriority w:val="9"/>
    <w:locked/>
    <w:rsid w:val="006B3C59"/>
    <w:rPr>
      <w:b/>
      <w:smallCaps/>
      <w:sz w:val="24"/>
    </w:rPr>
  </w:style>
  <w:style w:type="table" w:customStyle="1" w:styleId="TableGrid1">
    <w:name w:val="TableGrid1"/>
    <w:rsid w:val="006B3C59"/>
    <w:rPr>
      <w:rFonts w:ascii="Calibri" w:hAnsi="Calibri"/>
      <w:sz w:val="22"/>
      <w:szCs w:val="22"/>
    </w:rPr>
    <w:tblPr>
      <w:tblCellMar>
        <w:top w:w="0" w:type="dxa"/>
        <w:left w:w="0" w:type="dxa"/>
        <w:bottom w:w="0" w:type="dxa"/>
        <w:right w:w="0" w:type="dxa"/>
      </w:tblCellMar>
    </w:tblPr>
  </w:style>
  <w:style w:type="character" w:customStyle="1" w:styleId="HeaderChar">
    <w:name w:val="Header Char"/>
    <w:link w:val="Header"/>
    <w:rsid w:val="00A7450A"/>
    <w:rPr>
      <w:b/>
    </w:rPr>
  </w:style>
  <w:style w:type="character" w:styleId="PageNumber">
    <w:name w:val="page number"/>
    <w:basedOn w:val="DefaultParagraphFont"/>
    <w:rsid w:val="00ED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3D760554-0274-40A3-81A4-385D132E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4260</Words>
  <Characters>14351</Characters>
  <Application>Microsoft Office Word</Application>
  <DocSecurity>0</DocSecurity>
  <Lines>119</Lines>
  <Paragraphs>37</Paragraphs>
  <ScaleCrop>false</ScaleCrop>
  <HeadingPairs>
    <vt:vector size="2" baseType="variant">
      <vt:variant>
        <vt:lpstr>Title</vt:lpstr>
      </vt:variant>
      <vt:variant>
        <vt:i4>1</vt:i4>
      </vt:variant>
    </vt:vector>
  </HeadingPairs>
  <TitlesOfParts>
    <vt:vector size="1" baseType="lpstr">
      <vt:lpstr>SECTION 01300 - SCHEDULE OF WORKS</vt:lpstr>
    </vt:vector>
  </TitlesOfParts>
  <Company>Nippon Koei Co., LTD</Company>
  <LinksUpToDate>false</LinksUpToDate>
  <CharactersWithSpaces>18574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01300 - SCHEDULE OF WORKS</dc:title>
  <dc:subject/>
  <dc:creator>TRAN THANH</dc:creator>
  <cp:keywords/>
  <cp:lastModifiedBy>Nguyen Manh Quan</cp:lastModifiedBy>
  <cp:revision>4</cp:revision>
  <cp:lastPrinted>2008-11-06T02:30:00Z</cp:lastPrinted>
  <dcterms:created xsi:type="dcterms:W3CDTF">2016-12-07T05:16:00Z</dcterms:created>
  <dcterms:modified xsi:type="dcterms:W3CDTF">2016-12-08T02:28:00Z</dcterms:modified>
</cp:coreProperties>
</file>